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D8" w:rsidRDefault="00C812D8" w:rsidP="00C812D8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812D8" w:rsidRDefault="00C812D8" w:rsidP="00C812D8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812D8" w:rsidRPr="00C812D8" w:rsidRDefault="00C812D8" w:rsidP="00C812D8">
      <w:pPr>
        <w:spacing w:after="20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812D8">
        <w:rPr>
          <w:rFonts w:ascii="Arial" w:hAnsi="Arial" w:cs="Arial"/>
          <w:b/>
          <w:sz w:val="22"/>
          <w:szCs w:val="22"/>
        </w:rPr>
        <w:t>ИНФОРМАЦИОННЫЙ БЮЛЛЕТЕНЬ</w:t>
      </w:r>
    </w:p>
    <w:p w:rsidR="00C812D8" w:rsidRPr="00C812D8" w:rsidRDefault="00C812D8" w:rsidP="00C812D8">
      <w:pPr>
        <w:spacing w:after="200"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C812D8">
        <w:rPr>
          <w:rFonts w:ascii="Arial" w:hAnsi="Arial" w:cs="Arial"/>
          <w:b/>
          <w:sz w:val="22"/>
          <w:szCs w:val="22"/>
        </w:rPr>
        <w:t>ТУРГЕНЕВСКОГО ГОРОДСКОГО ПОСЕЛЕНИЯ</w:t>
      </w:r>
    </w:p>
    <w:p w:rsidR="00C812D8" w:rsidRPr="00C812D8" w:rsidRDefault="00C812D8" w:rsidP="00C812D8">
      <w:pPr>
        <w:spacing w:after="200" w:line="240" w:lineRule="exact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812D8">
        <w:rPr>
          <w:rFonts w:ascii="Arial" w:hAnsi="Arial" w:cs="Arial"/>
          <w:b/>
          <w:sz w:val="22"/>
          <w:szCs w:val="22"/>
        </w:rPr>
        <w:t>АРДАТОВСКОГО МУНИЦИПАЛЬНОГО РАЙОНА</w:t>
      </w:r>
    </w:p>
    <w:p w:rsidR="00C812D8" w:rsidRPr="00C812D8" w:rsidRDefault="00C812D8" w:rsidP="00C812D8">
      <w:pPr>
        <w:spacing w:after="200" w:line="240" w:lineRule="exact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812D8">
        <w:rPr>
          <w:rFonts w:ascii="Arial" w:hAnsi="Arial" w:cs="Arial"/>
          <w:b/>
          <w:sz w:val="22"/>
          <w:szCs w:val="22"/>
        </w:rPr>
        <w:t>РЕСПУБЛИКИ МОРДОВИЯ</w:t>
      </w:r>
    </w:p>
    <w:p w:rsidR="00C812D8" w:rsidRPr="00C812D8" w:rsidRDefault="00C812D8" w:rsidP="00C812D8">
      <w:pPr>
        <w:spacing w:after="200" w:line="240" w:lineRule="exact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812D8">
        <w:rPr>
          <w:rFonts w:ascii="Arial" w:hAnsi="Arial" w:cs="Arial"/>
          <w:b/>
          <w:sz w:val="22"/>
          <w:szCs w:val="22"/>
        </w:rPr>
        <w:t xml:space="preserve">     </w:t>
      </w:r>
    </w:p>
    <w:p w:rsidR="00C812D8" w:rsidRPr="00C812D8" w:rsidRDefault="00C812D8" w:rsidP="00C812D8">
      <w:pPr>
        <w:spacing w:after="200" w:line="240" w:lineRule="exac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№ 13</w:t>
      </w:r>
      <w:r w:rsidRPr="00C812D8">
        <w:rPr>
          <w:rFonts w:ascii="Arial" w:hAnsi="Arial" w:cs="Arial"/>
          <w:sz w:val="22"/>
          <w:szCs w:val="22"/>
        </w:rPr>
        <w:t xml:space="preserve">а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04</w:t>
      </w:r>
      <w:r w:rsidRPr="00C812D8">
        <w:rPr>
          <w:rFonts w:ascii="Arial" w:hAnsi="Arial" w:cs="Arial"/>
          <w:sz w:val="22"/>
          <w:szCs w:val="22"/>
        </w:rPr>
        <w:t xml:space="preserve"> июня 2025 года</w:t>
      </w:r>
    </w:p>
    <w:p w:rsidR="00C812D8" w:rsidRPr="00C812D8" w:rsidRDefault="00C812D8" w:rsidP="00C812D8">
      <w:pPr>
        <w:spacing w:after="200" w:line="240" w:lineRule="exact"/>
        <w:contextualSpacing/>
        <w:rPr>
          <w:rFonts w:ascii="Arial" w:hAnsi="Arial" w:cs="Arial"/>
          <w:sz w:val="22"/>
          <w:szCs w:val="22"/>
        </w:rPr>
      </w:pPr>
    </w:p>
    <w:p w:rsidR="00C812D8" w:rsidRPr="00C812D8" w:rsidRDefault="00C812D8" w:rsidP="00C812D8">
      <w:pPr>
        <w:spacing w:after="200" w:line="240" w:lineRule="exact"/>
        <w:contextualSpacing/>
        <w:rPr>
          <w:rFonts w:ascii="Arial" w:hAnsi="Arial" w:cs="Arial"/>
          <w:b/>
          <w:sz w:val="22"/>
          <w:szCs w:val="22"/>
        </w:rPr>
      </w:pPr>
    </w:p>
    <w:p w:rsidR="00C812D8" w:rsidRPr="00C812D8" w:rsidRDefault="00C812D8" w:rsidP="00C812D8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C812D8">
        <w:rPr>
          <w:rFonts w:ascii="Arial" w:hAnsi="Arial" w:cs="Arial"/>
          <w:sz w:val="22"/>
          <w:szCs w:val="22"/>
        </w:rPr>
        <w:t>Является официальным печатным</w:t>
      </w:r>
    </w:p>
    <w:p w:rsidR="00C812D8" w:rsidRPr="00C812D8" w:rsidRDefault="00C812D8" w:rsidP="00C812D8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C812D8">
        <w:rPr>
          <w:rFonts w:ascii="Arial" w:hAnsi="Arial" w:cs="Arial"/>
          <w:sz w:val="22"/>
          <w:szCs w:val="22"/>
        </w:rPr>
        <w:t>Изданием Тургеневского городского поселения</w:t>
      </w:r>
    </w:p>
    <w:p w:rsidR="00C812D8" w:rsidRPr="00C812D8" w:rsidRDefault="00C812D8" w:rsidP="00C812D8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C812D8">
        <w:rPr>
          <w:rFonts w:ascii="Arial" w:hAnsi="Arial" w:cs="Arial"/>
          <w:sz w:val="22"/>
          <w:szCs w:val="22"/>
        </w:rPr>
        <w:t>Ардатовского муниципального района</w:t>
      </w:r>
    </w:p>
    <w:p w:rsidR="00C812D8" w:rsidRPr="00C812D8" w:rsidRDefault="00C812D8" w:rsidP="00C812D8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C812D8">
        <w:rPr>
          <w:rFonts w:ascii="Arial" w:hAnsi="Arial" w:cs="Arial"/>
          <w:sz w:val="22"/>
          <w:szCs w:val="22"/>
        </w:rPr>
        <w:t xml:space="preserve">Республики Мордовия </w:t>
      </w:r>
    </w:p>
    <w:p w:rsidR="00C812D8" w:rsidRDefault="00C812D8" w:rsidP="00C812D8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812D8" w:rsidRDefault="00C812D8" w:rsidP="00C812D8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812D8" w:rsidRDefault="00C812D8" w:rsidP="00C812D8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812D8" w:rsidRDefault="00C812D8" w:rsidP="00C812D8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ТУРГЕНЕВСКОГО ГОРОДСКОГО ПОСЕЛЕНИЯ</w:t>
      </w:r>
    </w:p>
    <w:p w:rsidR="00C812D8" w:rsidRDefault="00C812D8" w:rsidP="00C812D8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АРДАТОВСКОГО МУНИЦИПАЛЬНОГО РАЙОНА</w:t>
      </w:r>
    </w:p>
    <w:p w:rsidR="00C812D8" w:rsidRDefault="00C812D8" w:rsidP="00C812D8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РЕСПУБЛИКА МОРДОВИЯ</w:t>
      </w:r>
    </w:p>
    <w:p w:rsidR="00C812D8" w:rsidRDefault="00C812D8" w:rsidP="00C812D8">
      <w:pPr>
        <w:pStyle w:val="a3"/>
        <w:rPr>
          <w:rFonts w:ascii="Arial" w:hAnsi="Arial" w:cs="Arial"/>
          <w:b/>
          <w:sz w:val="32"/>
          <w:szCs w:val="32"/>
        </w:rPr>
      </w:pPr>
    </w:p>
    <w:p w:rsidR="00C812D8" w:rsidRDefault="00C812D8" w:rsidP="00C812D8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812D8" w:rsidRDefault="00C812D8" w:rsidP="00C812D8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812D8" w:rsidRDefault="00C812D8" w:rsidP="00C812D8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02 ИЮНЯ 2025 </w:t>
      </w:r>
      <w:proofErr w:type="gramStart"/>
      <w:r>
        <w:rPr>
          <w:rFonts w:ascii="Arial" w:hAnsi="Arial" w:cs="Arial"/>
          <w:b/>
          <w:sz w:val="32"/>
          <w:szCs w:val="32"/>
        </w:rPr>
        <w:t>ГОДА  №</w:t>
      </w:r>
      <w:proofErr w:type="gramEnd"/>
      <w:r>
        <w:rPr>
          <w:rFonts w:ascii="Arial" w:hAnsi="Arial" w:cs="Arial"/>
          <w:b/>
          <w:sz w:val="32"/>
          <w:szCs w:val="32"/>
        </w:rPr>
        <w:t>91</w:t>
      </w:r>
    </w:p>
    <w:p w:rsidR="00C812D8" w:rsidRDefault="00C812D8" w:rsidP="00C812D8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Р.П. ТУРГЕНЕВО</w:t>
      </w:r>
    </w:p>
    <w:p w:rsidR="00C812D8" w:rsidRDefault="00C812D8" w:rsidP="00C812D8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812D8" w:rsidRDefault="00C812D8" w:rsidP="00C812D8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ОБЕСПЕЧЕНИИ СОХРАННОСТИ ЛИНИЙ И СООРУЖЕНИЙ СВЯЗИ ОАО «РОСТЕЛЕКОМ»</w:t>
      </w:r>
    </w:p>
    <w:p w:rsidR="00C812D8" w:rsidRDefault="00C812D8" w:rsidP="00C812D8">
      <w:pPr>
        <w:ind w:left="180" w:right="567" w:firstLine="709"/>
        <w:jc w:val="center"/>
        <w:rPr>
          <w:b/>
          <w:sz w:val="36"/>
          <w:szCs w:val="36"/>
        </w:rPr>
      </w:pPr>
    </w:p>
    <w:p w:rsidR="00C812D8" w:rsidRDefault="00C812D8" w:rsidP="00C812D8">
      <w:pPr>
        <w:ind w:left="180" w:right="-1" w:firstLine="709"/>
        <w:jc w:val="both"/>
        <w:rPr>
          <w:rFonts w:ascii="Arial" w:hAnsi="Arial"/>
        </w:rPr>
      </w:pPr>
      <w:r>
        <w:rPr>
          <w:rFonts w:ascii="Arial" w:hAnsi="Arial"/>
        </w:rPr>
        <w:t>Для обеспечения сохранности действующих кабельных и радиорелейных линий связи, повреждение которых нарушает нормальную работу взаимосвязанной сети Российской Федерации, наносит ущерб интересам граждан, производственной деятельности хозяйствующих субъектов, обороноспособности и безопасности Российской Федерации и во исполнение «Правил охраны линий и сооружений связи Российской Федерации» , утвержденных постановлением Правительства Российской Федерации от 09.06.1995г.№578,  администрация  Тургеневского  городского  поселения, постановляет:</w:t>
      </w:r>
    </w:p>
    <w:p w:rsidR="00C812D8" w:rsidRDefault="00C812D8" w:rsidP="00C812D8">
      <w:pPr>
        <w:ind w:right="-1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1.Юридическим и физическим лицам, предприятиям и организациям всех форм собственности запретить </w:t>
      </w:r>
      <w:proofErr w:type="gramStart"/>
      <w:r>
        <w:rPr>
          <w:rFonts w:ascii="Arial" w:hAnsi="Arial"/>
        </w:rPr>
        <w:t>осуществление  земляных</w:t>
      </w:r>
      <w:proofErr w:type="gramEnd"/>
      <w:r>
        <w:rPr>
          <w:rFonts w:ascii="Arial" w:hAnsi="Arial"/>
        </w:rPr>
        <w:t xml:space="preserve"> работ без согласования с предприятием связи и получения в Администрации Тургеневского городского поселения разрешения на осуществление земляных работ.</w:t>
      </w:r>
    </w:p>
    <w:p w:rsidR="00C812D8" w:rsidRDefault="00C812D8" w:rsidP="00C812D8">
      <w:pPr>
        <w:ind w:right="-1" w:firstLine="709"/>
        <w:jc w:val="both"/>
        <w:rPr>
          <w:rFonts w:ascii="Arial" w:hAnsi="Arial"/>
        </w:rPr>
      </w:pPr>
    </w:p>
    <w:p w:rsidR="00C812D8" w:rsidRDefault="00C812D8" w:rsidP="00C812D8">
      <w:pPr>
        <w:ind w:right="-1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2.Руководителям предприятий, организаций всех форм собственности на территории Тургеневского городского поселения оказывать содействие </w:t>
      </w:r>
      <w:r>
        <w:rPr>
          <w:rFonts w:ascii="Arial" w:hAnsi="Arial"/>
        </w:rPr>
        <w:lastRenderedPageBreak/>
        <w:t>предприятиям связи в проведении работы по обеспечению сохранности коммуникаций связи:</w:t>
      </w:r>
    </w:p>
    <w:p w:rsidR="00C812D8" w:rsidRDefault="00C812D8" w:rsidP="00C812D8">
      <w:pPr>
        <w:ind w:right="-1" w:firstLine="709"/>
        <w:jc w:val="both"/>
        <w:rPr>
          <w:rFonts w:ascii="Arial" w:hAnsi="Arial"/>
        </w:rPr>
      </w:pPr>
      <w:r>
        <w:rPr>
          <w:rFonts w:ascii="Arial" w:hAnsi="Arial"/>
        </w:rPr>
        <w:t>- своими приказами (распоряжениями) назначать ответственных лиц по согласованию и производству земляных работ;</w:t>
      </w:r>
    </w:p>
    <w:p w:rsidR="00C812D8" w:rsidRDefault="00C812D8" w:rsidP="00C812D8">
      <w:pPr>
        <w:ind w:right="-1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- определять порядок проведения земляных </w:t>
      </w:r>
      <w:proofErr w:type="gramStart"/>
      <w:r>
        <w:rPr>
          <w:rFonts w:ascii="Arial" w:hAnsi="Arial"/>
        </w:rPr>
        <w:t>работ ;</w:t>
      </w:r>
      <w:proofErr w:type="gramEnd"/>
    </w:p>
    <w:p w:rsidR="00C812D8" w:rsidRDefault="00C812D8" w:rsidP="00C812D8">
      <w:pPr>
        <w:ind w:right="-1" w:firstLine="709"/>
        <w:jc w:val="both"/>
        <w:rPr>
          <w:rFonts w:ascii="Arial" w:hAnsi="Arial"/>
        </w:rPr>
      </w:pPr>
      <w:r>
        <w:rPr>
          <w:rFonts w:ascii="Arial" w:hAnsi="Arial"/>
        </w:rPr>
        <w:t>- назначать ответственных лиц при производстве земляных работ в охранной зоне кабелей связи;</w:t>
      </w:r>
    </w:p>
    <w:p w:rsidR="00C812D8" w:rsidRDefault="00C812D8" w:rsidP="00C812D8">
      <w:pPr>
        <w:ind w:right="-1" w:firstLine="709"/>
        <w:jc w:val="both"/>
        <w:rPr>
          <w:rFonts w:ascii="Arial" w:hAnsi="Arial"/>
        </w:rPr>
      </w:pPr>
      <w:r>
        <w:rPr>
          <w:rFonts w:ascii="Arial" w:hAnsi="Arial"/>
        </w:rPr>
        <w:t>- выдавать необходимые сведения для проведения охранно-предупредительной работы (наличие землеройной техники, планов работ в районах прохождения кабелей связи, списков механизаторов и инженерно-технических работников).</w:t>
      </w:r>
    </w:p>
    <w:p w:rsidR="00C812D8" w:rsidRDefault="00C812D8" w:rsidP="00C812D8">
      <w:pPr>
        <w:ind w:right="-1" w:firstLine="709"/>
        <w:jc w:val="both"/>
        <w:rPr>
          <w:rFonts w:ascii="Arial" w:hAnsi="Arial"/>
        </w:rPr>
      </w:pPr>
    </w:p>
    <w:p w:rsidR="00C812D8" w:rsidRDefault="00C812D8" w:rsidP="00C812D8">
      <w:pPr>
        <w:ind w:left="180" w:right="-1" w:firstLine="709"/>
        <w:jc w:val="both"/>
        <w:rPr>
          <w:rFonts w:ascii="Arial" w:hAnsi="Arial"/>
        </w:rPr>
      </w:pPr>
      <w:r>
        <w:rPr>
          <w:rFonts w:ascii="Arial" w:hAnsi="Arial"/>
        </w:rPr>
        <w:t>2. Любым предприятиям и организациям, всех форм собственности на территории Тургеневского городского поселения, физическим лицам. По первому требованию предприятия связи необходимо прекращать все работы до устранения причин, угрожающих коммуникациям связи.</w:t>
      </w:r>
    </w:p>
    <w:p w:rsidR="00C812D8" w:rsidRDefault="00C812D8" w:rsidP="00C812D8">
      <w:pPr>
        <w:ind w:left="180" w:right="-1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</w:p>
    <w:p w:rsidR="00C812D8" w:rsidRDefault="00C812D8" w:rsidP="00C812D8">
      <w:pPr>
        <w:ind w:left="180" w:right="-1" w:firstLine="709"/>
        <w:jc w:val="both"/>
        <w:rPr>
          <w:rFonts w:ascii="Arial" w:hAnsi="Arial"/>
        </w:rPr>
      </w:pPr>
      <w:r>
        <w:rPr>
          <w:rFonts w:ascii="Arial" w:hAnsi="Arial"/>
        </w:rPr>
        <w:t>3.</w:t>
      </w:r>
      <w:proofErr w:type="gramStart"/>
      <w:r>
        <w:rPr>
          <w:rFonts w:ascii="Arial" w:hAnsi="Arial"/>
        </w:rPr>
        <w:t>Настоящее  постановление</w:t>
      </w:r>
      <w:proofErr w:type="gramEnd"/>
      <w:r>
        <w:rPr>
          <w:rFonts w:ascii="Arial" w:hAnsi="Arial"/>
        </w:rPr>
        <w:t xml:space="preserve">  вступает  в  силу  после опубликования в «Информационном бюллетене» Тургеневского городского поселения.</w:t>
      </w:r>
    </w:p>
    <w:p w:rsidR="00C812D8" w:rsidRDefault="00C812D8" w:rsidP="00C812D8">
      <w:pPr>
        <w:ind w:left="180" w:right="-1" w:firstLine="709"/>
        <w:jc w:val="both"/>
        <w:rPr>
          <w:rFonts w:ascii="Arial" w:hAnsi="Arial"/>
        </w:rPr>
      </w:pPr>
      <w:r>
        <w:rPr>
          <w:rFonts w:ascii="Arial" w:hAnsi="Arial"/>
        </w:rPr>
        <w:t>4.Контроль за выполнением настоящего Постановления оставляю за собой.</w:t>
      </w:r>
    </w:p>
    <w:p w:rsidR="00C812D8" w:rsidRDefault="00C812D8" w:rsidP="00C812D8">
      <w:pPr>
        <w:ind w:right="-1"/>
      </w:pPr>
    </w:p>
    <w:p w:rsidR="00C812D8" w:rsidRDefault="00C812D8" w:rsidP="00C812D8">
      <w:pPr>
        <w:ind w:left="709" w:right="-1"/>
        <w:rPr>
          <w:rFonts w:ascii="Arial" w:hAnsi="Arial"/>
        </w:rPr>
      </w:pPr>
      <w:proofErr w:type="gramStart"/>
      <w:r>
        <w:rPr>
          <w:rFonts w:ascii="Arial" w:hAnsi="Arial"/>
        </w:rPr>
        <w:t>Глава  администрации</w:t>
      </w:r>
      <w:proofErr w:type="gramEnd"/>
      <w:r>
        <w:rPr>
          <w:rFonts w:ascii="Arial" w:hAnsi="Arial"/>
        </w:rPr>
        <w:t xml:space="preserve">  </w:t>
      </w:r>
    </w:p>
    <w:p w:rsidR="00C812D8" w:rsidRDefault="00C812D8" w:rsidP="00C812D8">
      <w:pPr>
        <w:tabs>
          <w:tab w:val="left" w:pos="0"/>
        </w:tabs>
        <w:ind w:left="709" w:right="-1"/>
        <w:rPr>
          <w:rFonts w:ascii="Arial" w:hAnsi="Arial"/>
        </w:rPr>
      </w:pPr>
      <w:proofErr w:type="gramStart"/>
      <w:r>
        <w:rPr>
          <w:rFonts w:ascii="Arial" w:hAnsi="Arial"/>
        </w:rPr>
        <w:t>Тургеневского  городского</w:t>
      </w:r>
      <w:proofErr w:type="gramEnd"/>
      <w:r>
        <w:rPr>
          <w:rFonts w:ascii="Arial" w:hAnsi="Arial"/>
        </w:rPr>
        <w:t xml:space="preserve">  поселения                                      </w:t>
      </w:r>
      <w:proofErr w:type="spellStart"/>
      <w:r>
        <w:rPr>
          <w:rFonts w:ascii="Arial" w:hAnsi="Arial"/>
        </w:rPr>
        <w:t>И.В.Аверьянов</w:t>
      </w:r>
      <w:proofErr w:type="spellEnd"/>
      <w:r>
        <w:rPr>
          <w:rFonts w:ascii="Arial" w:hAnsi="Arial"/>
        </w:rPr>
        <w:t xml:space="preserve">                                                     </w:t>
      </w:r>
    </w:p>
    <w:p w:rsidR="00A331D9" w:rsidRDefault="00A331D9"/>
    <w:p w:rsidR="00C812D8" w:rsidRPr="00C812D8" w:rsidRDefault="00C812D8" w:rsidP="00C812D8">
      <w:pPr>
        <w:overflowPunct w:val="0"/>
        <w:spacing w:after="200"/>
        <w:contextualSpacing/>
        <w:textAlignment w:val="baseline"/>
        <w:rPr>
          <w:rFonts w:eastAsia="Calibri"/>
          <w:sz w:val="28"/>
          <w:szCs w:val="28"/>
          <w:lang w:eastAsia="en-US"/>
        </w:rPr>
      </w:pPr>
      <w:r w:rsidRPr="00C812D8">
        <w:rPr>
          <w:rFonts w:eastAsia="Calibri"/>
          <w:sz w:val="28"/>
          <w:szCs w:val="28"/>
          <w:lang w:eastAsia="en-US"/>
        </w:rPr>
        <w:t>Информационный бюллетень Тургеневского городского поселения Ардатовского муниципального района Республики Мордовия</w:t>
      </w:r>
    </w:p>
    <w:p w:rsidR="00C812D8" w:rsidRPr="00C812D8" w:rsidRDefault="00C812D8" w:rsidP="00C812D8">
      <w:pPr>
        <w:overflowPunct w:val="0"/>
        <w:spacing w:after="200"/>
        <w:contextualSpacing/>
        <w:textAlignment w:val="baseline"/>
        <w:rPr>
          <w:rFonts w:eastAsia="Calibri"/>
          <w:sz w:val="28"/>
          <w:szCs w:val="28"/>
          <w:lang w:eastAsia="en-US"/>
        </w:rPr>
      </w:pPr>
      <w:r w:rsidRPr="00C812D8">
        <w:rPr>
          <w:rFonts w:eastAsia="Calibri"/>
          <w:sz w:val="28"/>
          <w:szCs w:val="28"/>
          <w:lang w:eastAsia="en-US"/>
        </w:rPr>
        <w:t>№1</w:t>
      </w:r>
      <w:r>
        <w:rPr>
          <w:rFonts w:eastAsia="Calibri"/>
          <w:sz w:val="28"/>
          <w:szCs w:val="28"/>
          <w:lang w:eastAsia="en-US"/>
        </w:rPr>
        <w:t>3</w:t>
      </w:r>
      <w:r w:rsidRPr="00C812D8">
        <w:rPr>
          <w:rFonts w:eastAsia="Calibri"/>
          <w:sz w:val="28"/>
          <w:szCs w:val="28"/>
          <w:lang w:eastAsia="en-US"/>
        </w:rPr>
        <w:t>а от 0</w:t>
      </w:r>
      <w:r>
        <w:rPr>
          <w:rFonts w:eastAsia="Calibri"/>
          <w:sz w:val="28"/>
          <w:szCs w:val="28"/>
          <w:lang w:eastAsia="en-US"/>
        </w:rPr>
        <w:t>4</w:t>
      </w:r>
      <w:r w:rsidRPr="00C812D8">
        <w:rPr>
          <w:rFonts w:eastAsia="Calibri"/>
          <w:sz w:val="28"/>
          <w:szCs w:val="28"/>
          <w:lang w:eastAsia="en-US"/>
        </w:rPr>
        <w:t xml:space="preserve"> июня 2025</w:t>
      </w:r>
      <w:bookmarkStart w:id="0" w:name="_GoBack"/>
      <w:bookmarkEnd w:id="0"/>
      <w:r w:rsidRPr="00C812D8">
        <w:rPr>
          <w:rFonts w:eastAsia="Calibri"/>
          <w:sz w:val="28"/>
          <w:szCs w:val="28"/>
          <w:lang w:eastAsia="en-US"/>
        </w:rPr>
        <w:t xml:space="preserve"> год</w:t>
      </w:r>
    </w:p>
    <w:p w:rsidR="00C812D8" w:rsidRPr="00C812D8" w:rsidRDefault="00C812D8" w:rsidP="00C812D8">
      <w:pPr>
        <w:overflowPunct w:val="0"/>
        <w:spacing w:after="200"/>
        <w:contextualSpacing/>
        <w:textAlignment w:val="baseline"/>
        <w:rPr>
          <w:rFonts w:eastAsia="Calibri"/>
          <w:color w:val="ED7D31"/>
          <w:sz w:val="28"/>
          <w:szCs w:val="28"/>
          <w:lang w:eastAsia="en-US"/>
        </w:rPr>
      </w:pPr>
    </w:p>
    <w:p w:rsidR="00C812D8" w:rsidRPr="00C812D8" w:rsidRDefault="00C812D8" w:rsidP="00C812D8">
      <w:pPr>
        <w:overflowPunct w:val="0"/>
        <w:spacing w:after="200"/>
        <w:contextualSpacing/>
        <w:textAlignment w:val="baseline"/>
        <w:rPr>
          <w:rFonts w:eastAsia="Calibri"/>
          <w:sz w:val="28"/>
          <w:szCs w:val="28"/>
          <w:lang w:eastAsia="en-US"/>
        </w:rPr>
      </w:pPr>
      <w:r w:rsidRPr="00C812D8">
        <w:rPr>
          <w:rFonts w:eastAsia="Calibri"/>
          <w:sz w:val="28"/>
          <w:szCs w:val="28"/>
          <w:lang w:eastAsia="en-US"/>
        </w:rPr>
        <w:t>Учредитель: Совет депутатов Тургеневского городского поселения</w:t>
      </w:r>
    </w:p>
    <w:p w:rsidR="00C812D8" w:rsidRPr="00C812D8" w:rsidRDefault="00C812D8" w:rsidP="00C812D8">
      <w:pPr>
        <w:overflowPunct w:val="0"/>
        <w:spacing w:after="200"/>
        <w:contextualSpacing/>
        <w:textAlignment w:val="baseline"/>
        <w:rPr>
          <w:rFonts w:eastAsia="Calibri"/>
          <w:sz w:val="28"/>
          <w:szCs w:val="28"/>
          <w:lang w:eastAsia="en-US"/>
        </w:rPr>
      </w:pPr>
      <w:r w:rsidRPr="00C812D8">
        <w:rPr>
          <w:rFonts w:eastAsia="Calibri"/>
          <w:sz w:val="28"/>
          <w:szCs w:val="28"/>
          <w:lang w:eastAsia="en-US"/>
        </w:rPr>
        <w:t>Ардатовского муниципального района Республики Мордовия</w:t>
      </w:r>
    </w:p>
    <w:p w:rsidR="00C812D8" w:rsidRPr="00C812D8" w:rsidRDefault="00C812D8" w:rsidP="00C812D8">
      <w:pPr>
        <w:overflowPunct w:val="0"/>
        <w:spacing w:after="200"/>
        <w:contextualSpacing/>
        <w:textAlignment w:val="baseline"/>
        <w:rPr>
          <w:rFonts w:eastAsia="Calibri"/>
          <w:color w:val="000080"/>
          <w:sz w:val="28"/>
          <w:szCs w:val="28"/>
          <w:lang w:eastAsia="en-US"/>
        </w:rPr>
      </w:pPr>
      <w:r w:rsidRPr="00C812D8">
        <w:rPr>
          <w:rFonts w:eastAsia="Calibri"/>
          <w:sz w:val="28"/>
          <w:szCs w:val="28"/>
          <w:lang w:eastAsia="en-US"/>
        </w:rPr>
        <w:t xml:space="preserve">Тираж: 10 </w:t>
      </w:r>
      <w:proofErr w:type="spellStart"/>
      <w:r w:rsidRPr="00C812D8">
        <w:rPr>
          <w:rFonts w:eastAsia="Calibri"/>
          <w:sz w:val="28"/>
          <w:szCs w:val="28"/>
          <w:lang w:eastAsia="en-US"/>
        </w:rPr>
        <w:t>экз</w:t>
      </w:r>
      <w:proofErr w:type="spellEnd"/>
    </w:p>
    <w:p w:rsidR="00C812D8" w:rsidRPr="00C812D8" w:rsidRDefault="00C812D8" w:rsidP="00C812D8">
      <w:pPr>
        <w:rPr>
          <w:rFonts w:ascii="Arial" w:eastAsia="Calibri" w:hAnsi="Arial" w:cs="Arial"/>
          <w:lang w:eastAsia="en-US"/>
        </w:rPr>
      </w:pPr>
      <w:r w:rsidRPr="00C812D8">
        <w:rPr>
          <w:rFonts w:eastAsia="Calibri"/>
          <w:lang w:eastAsia="en-US"/>
        </w:rPr>
        <w:t xml:space="preserve">                                                                                                                               </w:t>
      </w:r>
      <w:r w:rsidRPr="00C812D8">
        <w:rPr>
          <w:rFonts w:ascii="Arial" w:eastAsia="Calibri" w:hAnsi="Arial" w:cs="Arial"/>
          <w:lang w:eastAsia="en-US"/>
        </w:rPr>
        <w:t xml:space="preserve"> </w:t>
      </w:r>
    </w:p>
    <w:p w:rsidR="00C812D8" w:rsidRDefault="00C812D8"/>
    <w:sectPr w:rsidR="00C8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17"/>
    <w:rsid w:val="009D6F17"/>
    <w:rsid w:val="00A331D9"/>
    <w:rsid w:val="00A34B71"/>
    <w:rsid w:val="00B37D12"/>
    <w:rsid w:val="00C8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3E9F"/>
  <w15:chartTrackingRefBased/>
  <w15:docId w15:val="{E366C704-DF9D-4698-9A77-8865F803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2025-07-02T09:34:00Z</dcterms:created>
  <dcterms:modified xsi:type="dcterms:W3CDTF">2025-07-02T09:36:00Z</dcterms:modified>
</cp:coreProperties>
</file>