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55" w:rsidRDefault="00516255" w:rsidP="00813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6255" w:rsidRDefault="00516255" w:rsidP="00813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6255" w:rsidRDefault="00516255" w:rsidP="00813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6255" w:rsidRDefault="00516255" w:rsidP="00813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6255" w:rsidRDefault="00516255" w:rsidP="00813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ТУРГЕНЕВСКОГО ГОРОДСКОГО ПОСЕЛЕНИЯ</w:t>
      </w: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АРДАТОВСКОГО МУНИЦИПАЛЬНОГО РАЙОНА</w:t>
      </w: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РЕСПУБЛИКА МОРДОВИЯ</w:t>
      </w:r>
    </w:p>
    <w:p w:rsidR="00516255" w:rsidRDefault="00516255" w:rsidP="00516255">
      <w:pPr>
        <w:pStyle w:val="ae"/>
        <w:rPr>
          <w:rFonts w:ascii="Arial" w:hAnsi="Arial" w:cs="Arial"/>
          <w:b/>
          <w:sz w:val="32"/>
          <w:szCs w:val="32"/>
        </w:rPr>
      </w:pP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 ИЮЛЯ  2025 ГОДА  №10</w:t>
      </w:r>
      <w:r w:rsidR="00DE1EE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6255" w:rsidRDefault="00516255" w:rsidP="00516255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Р.П. ТУРГЕНЕВО</w:t>
      </w:r>
    </w:p>
    <w:p w:rsidR="005A084B" w:rsidRPr="008135BB" w:rsidRDefault="005A084B" w:rsidP="00516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A084B" w:rsidRPr="006A567F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529" w:rsidRPr="00516255" w:rsidRDefault="00DE1EED" w:rsidP="005162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proofErr w:type="gramStart"/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Об утверждении порядка предоставления субсидий из бюджета </w:t>
        </w:r>
        <w:r w:rsidR="002C0A5D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Тургеневского городского поселения </w:t>
        </w:r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Ардатовского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</w:t>
        </w:r>
        <w:r w:rsidR="006A567F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и </w:t>
        </w:r>
        <w:r w:rsidR="006A567F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</w:t>
        </w:r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орядка </w:t>
        </w:r>
        <w:hyperlink r:id="rId7" w:history="1">
          <w:r w:rsidR="006C5986" w:rsidRPr="0051625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</w:t>
        </w:r>
        <w:proofErr w:type="gramEnd"/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водоотведению на территории </w:t>
        </w:r>
        <w:r w:rsidR="002C0A5D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Тургеневского городского поселения </w:t>
        </w:r>
        <w:r w:rsidR="006C5986" w:rsidRPr="0051625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Ардатовского муниципального района</w:t>
        </w:r>
      </w:hyperlink>
    </w:p>
    <w:p w:rsidR="006C5986" w:rsidRPr="006A567F" w:rsidRDefault="006C5986" w:rsidP="006A567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C48" w:rsidRPr="006A567F" w:rsidRDefault="00A7557F" w:rsidP="0051625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ст.78 Бюджетного кодекса Российской Федерации</w:t>
      </w:r>
      <w:r w:rsidR="002223F3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2223F3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2223F3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октября 2003 г. N 131-ФЗ «Об общих принципах местного самоуправления в Российской Федерации»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7044" w:rsidRPr="006A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2C0A5D" w:rsidRPr="002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Тургеневского городского поселения </w:t>
      </w:r>
      <w:r w:rsidR="006C5986" w:rsidRPr="006A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Ардатовского</w:t>
      </w:r>
      <w:r w:rsidR="005A7044" w:rsidRPr="006A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Республики Мордовия</w:t>
      </w:r>
      <w:r w:rsidR="00E21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16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постановляет: </w:t>
      </w:r>
    </w:p>
    <w:p w:rsidR="006A567F" w:rsidRPr="006A567F" w:rsidRDefault="00531677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A567F">
        <w:rPr>
          <w:rFonts w:eastAsiaTheme="minorHAnsi"/>
          <w:color w:val="000000" w:themeColor="text1"/>
          <w:lang w:eastAsia="en-US"/>
        </w:rPr>
        <w:t>1. Утвердить прилагаемый</w:t>
      </w:r>
      <w:r w:rsidR="006A567F" w:rsidRPr="006A567F">
        <w:rPr>
          <w:rFonts w:eastAsiaTheme="minorHAnsi"/>
          <w:color w:val="000000" w:themeColor="text1"/>
          <w:lang w:eastAsia="en-US"/>
        </w:rPr>
        <w:t>:</w:t>
      </w:r>
    </w:p>
    <w:p w:rsidR="00516255" w:rsidRDefault="00531677" w:rsidP="00516255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A567F">
        <w:rPr>
          <w:rFonts w:eastAsiaTheme="minorHAnsi"/>
          <w:color w:val="000000" w:themeColor="text1"/>
          <w:lang w:eastAsia="en-US"/>
        </w:rPr>
        <w:t> </w:t>
      </w:r>
      <w:r w:rsidR="006A567F" w:rsidRPr="006A567F">
        <w:rPr>
          <w:rFonts w:eastAsiaTheme="minorHAnsi"/>
          <w:color w:val="000000" w:themeColor="text1"/>
          <w:lang w:eastAsia="en-US"/>
        </w:rPr>
        <w:t xml:space="preserve">- </w:t>
      </w:r>
      <w:hyperlink r:id="rId9" w:anchor="/document/402859312/entry/1000" w:history="1">
        <w:r w:rsidRPr="006A567F">
          <w:rPr>
            <w:rFonts w:eastAsiaTheme="minorHAnsi"/>
            <w:color w:val="000000" w:themeColor="text1"/>
            <w:lang w:eastAsia="en-US"/>
          </w:rPr>
          <w:t>Порядок</w:t>
        </w:r>
      </w:hyperlink>
      <w:r w:rsidRPr="006A567F">
        <w:rPr>
          <w:rFonts w:eastAsiaTheme="minorHAnsi"/>
          <w:color w:val="000000" w:themeColor="text1"/>
          <w:lang w:eastAsia="en-US"/>
        </w:rPr>
        <w:t xml:space="preserve"> предоставления субсидий из бюджета </w:t>
      </w:r>
      <w:r w:rsidR="002C0A5D" w:rsidRPr="002C0A5D">
        <w:rPr>
          <w:rFonts w:eastAsiaTheme="minorHAnsi"/>
          <w:color w:val="000000" w:themeColor="text1"/>
          <w:lang w:eastAsia="en-US"/>
        </w:rPr>
        <w:t xml:space="preserve">Тургеневского городского поселения </w:t>
      </w:r>
      <w:r w:rsidRPr="006A567F">
        <w:rPr>
          <w:rFonts w:eastAsiaTheme="minorHAnsi"/>
          <w:color w:val="000000" w:themeColor="text1"/>
          <w:lang w:eastAsia="en-US"/>
        </w:rPr>
        <w:t>Ардатовского муниципального района Р</w:t>
      </w:r>
      <w:r w:rsidR="006A567F" w:rsidRPr="006A567F">
        <w:rPr>
          <w:rFonts w:eastAsiaTheme="minorHAnsi"/>
          <w:color w:val="000000" w:themeColor="text1"/>
          <w:lang w:eastAsia="en-US"/>
        </w:rPr>
        <w:t>еспублики Мордовия</w:t>
      </w:r>
      <w:r w:rsidRPr="006A567F">
        <w:rPr>
          <w:rFonts w:eastAsiaTheme="minorHAnsi"/>
          <w:color w:val="000000" w:themeColor="text1"/>
          <w:lang w:eastAsia="en-US"/>
        </w:rPr>
        <w:t xml:space="preserve">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</w:t>
      </w:r>
      <w:r w:rsidR="006A567F" w:rsidRPr="006A567F">
        <w:rPr>
          <w:rFonts w:eastAsiaTheme="minorHAnsi"/>
          <w:color w:val="000000" w:themeColor="text1"/>
          <w:lang w:eastAsia="en-US"/>
        </w:rPr>
        <w:t xml:space="preserve"> в том числе зданий, сооружений.</w:t>
      </w:r>
    </w:p>
    <w:p w:rsidR="00531677" w:rsidRDefault="00516255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-  п</w:t>
      </w:r>
      <w:r w:rsidR="006A567F" w:rsidRPr="006A567F">
        <w:rPr>
          <w:rFonts w:eastAsiaTheme="minorHAnsi"/>
          <w:color w:val="000000" w:themeColor="text1"/>
          <w:lang w:eastAsia="en-US"/>
        </w:rPr>
        <w:t>орядок</w:t>
      </w:r>
      <w:r w:rsidR="00531677" w:rsidRPr="006A567F">
        <w:rPr>
          <w:rFonts w:eastAsiaTheme="minorHAnsi"/>
          <w:color w:val="000000" w:themeColor="text1"/>
          <w:lang w:eastAsia="en-US"/>
        </w:rPr>
        <w:t xml:space="preserve"> </w:t>
      </w:r>
      <w:hyperlink r:id="rId10" w:history="1">
        <w:r w:rsidR="00531677" w:rsidRPr="006A567F">
          <w:rPr>
            <w:rFonts w:eastAsiaTheme="minorHAnsi"/>
            <w:color w:val="000000" w:themeColor="text1"/>
            <w:lang w:eastAsia="en-US"/>
          </w:rPr>
          <w:t xml:space="preserve"> предоставления субсидий на финансовое обеспечение затрат, связанных с погашением кредиторской задолженности</w:t>
        </w:r>
      </w:hyperlink>
      <w:r w:rsidR="00531677" w:rsidRPr="006A567F">
        <w:rPr>
          <w:rFonts w:eastAsiaTheme="minorHAnsi"/>
          <w:color w:val="000000" w:themeColor="text1"/>
          <w:lang w:eastAsia="en-US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</w:t>
      </w:r>
      <w:r w:rsidR="002C0A5D">
        <w:rPr>
          <w:rFonts w:eastAsiaTheme="minorHAnsi"/>
          <w:color w:val="000000" w:themeColor="text1"/>
          <w:lang w:eastAsia="en-US"/>
        </w:rPr>
        <w:t xml:space="preserve"> </w:t>
      </w:r>
      <w:r w:rsidR="002C0A5D" w:rsidRPr="002C0A5D">
        <w:rPr>
          <w:rFonts w:eastAsiaTheme="minorHAnsi"/>
          <w:color w:val="000000" w:themeColor="text1"/>
          <w:lang w:eastAsia="en-US"/>
        </w:rPr>
        <w:t>Тургеневского городского поселения</w:t>
      </w:r>
      <w:r w:rsidR="00531677" w:rsidRPr="006A567F">
        <w:rPr>
          <w:rFonts w:eastAsiaTheme="minorHAnsi"/>
          <w:color w:val="000000" w:themeColor="text1"/>
          <w:lang w:eastAsia="en-US"/>
        </w:rPr>
        <w:t xml:space="preserve"> Ардатовского муниципального района.</w:t>
      </w:r>
    </w:p>
    <w:p w:rsidR="00516255" w:rsidRPr="006A567F" w:rsidRDefault="00516255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516255" w:rsidRDefault="00516255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531677" w:rsidRDefault="00531677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A567F">
        <w:rPr>
          <w:rFonts w:eastAsiaTheme="minorHAnsi"/>
          <w:color w:val="000000" w:themeColor="text1"/>
          <w:lang w:eastAsia="en-US"/>
        </w:rPr>
        <w:t xml:space="preserve">2. </w:t>
      </w:r>
      <w:proofErr w:type="gramStart"/>
      <w:r w:rsidRPr="006A567F">
        <w:rPr>
          <w:rFonts w:eastAsiaTheme="minorHAnsi"/>
          <w:color w:val="000000" w:themeColor="text1"/>
          <w:lang w:eastAsia="en-US"/>
        </w:rPr>
        <w:t>Контроль за</w:t>
      </w:r>
      <w:proofErr w:type="gramEnd"/>
      <w:r w:rsidRPr="006A567F">
        <w:rPr>
          <w:rFonts w:eastAsiaTheme="minorHAnsi"/>
          <w:color w:val="000000" w:themeColor="text1"/>
          <w:lang w:eastAsia="en-US"/>
        </w:rPr>
        <w:t xml:space="preserve"> исполнением настоящего постановления </w:t>
      </w:r>
      <w:r w:rsidR="002C0A5D">
        <w:rPr>
          <w:rFonts w:eastAsiaTheme="minorHAnsi"/>
          <w:color w:val="000000" w:themeColor="text1"/>
          <w:lang w:eastAsia="en-US"/>
        </w:rPr>
        <w:t>оставляю за собой.</w:t>
      </w:r>
    </w:p>
    <w:p w:rsidR="002C0A5D" w:rsidRPr="006A567F" w:rsidRDefault="002C0A5D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531677" w:rsidRPr="006A567F" w:rsidRDefault="00531677" w:rsidP="00E21C48">
      <w:pPr>
        <w:pStyle w:val="s1"/>
        <w:shd w:val="clear" w:color="auto" w:fill="FFFFFF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A567F">
        <w:rPr>
          <w:rFonts w:eastAsiaTheme="minorHAnsi"/>
          <w:color w:val="000000" w:themeColor="text1"/>
          <w:lang w:eastAsia="en-US"/>
        </w:rPr>
        <w:t>3. Настоящее постановление вступает в силу после </w:t>
      </w:r>
      <w:hyperlink r:id="rId11" w:anchor="/document/402859313/entry/0" w:history="1">
        <w:r w:rsidRPr="006A567F">
          <w:rPr>
            <w:rFonts w:eastAsiaTheme="minorHAnsi"/>
            <w:color w:val="000000" w:themeColor="text1"/>
            <w:lang w:eastAsia="en-US"/>
          </w:rPr>
          <w:t>официального опубликования</w:t>
        </w:r>
      </w:hyperlink>
      <w:r w:rsidR="009F00F9">
        <w:rPr>
          <w:rFonts w:eastAsiaTheme="minorHAnsi"/>
          <w:color w:val="000000" w:themeColor="text1"/>
          <w:lang w:eastAsia="en-US"/>
        </w:rPr>
        <w:t xml:space="preserve"> в официальном печатном издании администрации </w:t>
      </w:r>
      <w:r w:rsidR="009F00F9" w:rsidRPr="002C0A5D">
        <w:rPr>
          <w:rFonts w:eastAsiaTheme="minorHAnsi"/>
          <w:color w:val="000000" w:themeColor="text1"/>
          <w:lang w:eastAsia="en-US"/>
        </w:rPr>
        <w:t>Тургеневского городского поселения</w:t>
      </w:r>
      <w:r w:rsidR="009F00F9" w:rsidRPr="006A567F">
        <w:rPr>
          <w:rFonts w:eastAsiaTheme="minorHAnsi"/>
          <w:color w:val="000000" w:themeColor="text1"/>
          <w:lang w:eastAsia="en-US"/>
        </w:rPr>
        <w:t xml:space="preserve"> </w:t>
      </w:r>
      <w:r w:rsidR="00F52D54" w:rsidRPr="006A567F">
        <w:rPr>
          <w:rFonts w:eastAsiaTheme="minorHAnsi"/>
          <w:color w:val="000000" w:themeColor="text1"/>
          <w:lang w:eastAsia="en-US"/>
        </w:rPr>
        <w:t>Ардатовского муниципального района</w:t>
      </w:r>
      <w:r w:rsidR="00F52D54">
        <w:rPr>
          <w:rFonts w:eastAsiaTheme="minorHAnsi"/>
          <w:color w:val="000000" w:themeColor="text1"/>
          <w:lang w:eastAsia="en-US"/>
        </w:rPr>
        <w:t xml:space="preserve"> </w:t>
      </w:r>
      <w:r w:rsidR="009F00F9">
        <w:rPr>
          <w:rFonts w:eastAsiaTheme="minorHAnsi"/>
          <w:color w:val="000000" w:themeColor="text1"/>
          <w:lang w:eastAsia="en-US"/>
        </w:rPr>
        <w:t>Информационный бюллетень.</w:t>
      </w:r>
    </w:p>
    <w:p w:rsidR="002C0A5D" w:rsidRDefault="00531677" w:rsidP="00E21C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 w:rsidR="002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Pr="006A5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C0A5D" w:rsidRPr="002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Тургеневского</w:t>
      </w:r>
      <w:proofErr w:type="gramEnd"/>
    </w:p>
    <w:p w:rsidR="00531677" w:rsidRPr="006A567F" w:rsidRDefault="002C0A5D" w:rsidP="00E21C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И.В.Аверьянов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B6311" w:rsidRDefault="005B6311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16255" w:rsidRDefault="00516255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C0A5D" w:rsidRDefault="00F103B8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  <w:proofErr w:type="gramEnd"/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531677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hyperlink r:id="rId12" w:anchor="sub_0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</w:t>
        </w:r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ем</w:t>
        </w:r>
      </w:hyperlink>
      <w:r w:rsidR="00531677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531677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дминистрации</w:t>
      </w:r>
      <w:r w:rsidR="00531677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 </w:t>
      </w:r>
      <w:r w:rsidR="002C0A5D" w:rsidRPr="002C0A5D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Тургеневского городского поселения </w:t>
      </w:r>
    </w:p>
    <w:p w:rsidR="00F103B8" w:rsidRPr="006A567F" w:rsidRDefault="00F103B8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Ардатовского</w:t>
      </w:r>
      <w:r w:rsidR="00531677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</w:t>
      </w:r>
    </w:p>
    <w:p w:rsidR="00531677" w:rsidRPr="006A567F" w:rsidRDefault="00F103B8" w:rsidP="00F103B8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Республики Мордовия</w:t>
      </w:r>
      <w:r w:rsidR="00531677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от </w:t>
      </w: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E1EED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16.07.2025 г.</w:t>
      </w:r>
      <w:r w:rsidR="002C0A5D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DE1EED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109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F103B8">
      <w:pPr>
        <w:pStyle w:val="1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Порядок</w:t>
      </w:r>
      <w:r w:rsidRPr="006A567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br/>
        <w:t xml:space="preserve">предоставления субсидий из бюджета </w:t>
      </w:r>
      <w:r w:rsidR="002C0A5D" w:rsidRPr="002C0A5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сооружений,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2C0A5D" w:rsidRPr="002C0A5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Тургеневского</w:t>
      </w:r>
      <w:proofErr w:type="gramEnd"/>
      <w:r w:rsidR="002C0A5D" w:rsidRPr="002C0A5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городского поселения </w:t>
      </w:r>
      <w:r w:rsidR="00F103B8" w:rsidRPr="006A567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pStyle w:val="1"/>
        <w:spacing w:line="240" w:lineRule="atLeast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Глава 1. Общие положения</w:t>
      </w:r>
    </w:p>
    <w:p w:rsidR="00531677" w:rsidRPr="006A567F" w:rsidRDefault="00531677" w:rsidP="00E21C48">
      <w:pPr>
        <w:spacing w:line="24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01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устанавливает цели, условия и порядок предоставления субсидий из бюджета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сооружений, юридическим лицам (за исключением субсидий государственным (муниципальным) учреждениям), оказывающим услуги по теплоснабжению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водоснабжению и водоотведению на территории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</w:p>
    <w:bookmarkEnd w:id="0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предоставляются в целях повышения качества услуг по теплоснабжению, водоснабжению и водоотведению населению </w:t>
      </w:r>
      <w:r w:rsidR="00113A21" w:rsidRPr="0011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организациям, основным видом деятельности которых является осуществление теплоснабжение, холодного водоснабжения и (или) водоотведения в рамках реализации </w:t>
      </w:r>
      <w:hyperlink r:id="rId13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07.12.2011 N 416-ФЗ "О водоснабжении и водоотведении", </w:t>
      </w:r>
      <w:hyperlink r:id="rId14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 190-ФЗ "О теплоснабжении".</w:t>
      </w:r>
      <w:proofErr w:type="gramEnd"/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3. Субсидии предоставляются на возмещение следующих видов затрат организаций по следующим направлениям: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1) текущий и капитальный ремонт объектов теплоснабжения, централизованной системы холодного водоснабжения, водоотведения, очистки сточных вод;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2) передача тепловой энергии через тепловые сети, в том числе зданий, сооружений.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4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Субсидии предоставляются организациям, осуществляющим деятельность на территории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bookmarkEnd w:id="1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Администрация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осуществляет функции главного распорядителя бюджетных средств, до которого в соответствии с </w:t>
      </w:r>
      <w:hyperlink r:id="rId15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 законодательством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(финансовый год и плановый период).</w:t>
      </w:r>
    </w:p>
    <w:p w:rsidR="00531677" w:rsidRPr="006A567F" w:rsidRDefault="00531677" w:rsidP="00E21C48">
      <w:pPr>
        <w:pStyle w:val="1"/>
        <w:spacing w:line="240" w:lineRule="atLeast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" w:name="sub_1200"/>
      <w:r w:rsidRPr="006A567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Глава 2. Порядок проведения конкурса получателей субсидий, условия и порядок предоставления субсидий</w:t>
      </w:r>
    </w:p>
    <w:bookmarkEnd w:id="2"/>
    <w:p w:rsidR="00531677" w:rsidRPr="006A567F" w:rsidRDefault="00531677" w:rsidP="00E21C48">
      <w:pPr>
        <w:spacing w:line="24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006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 Субсидии предоставляются по результатам конкурса.</w:t>
      </w:r>
    </w:p>
    <w:bookmarkEnd w:id="3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7. Условиями предоставления субсидии являются: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организации на осуществление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видов деятельности организации, предусмотренных в ее уставе, области деятельности, указанной в </w:t>
      </w:r>
      <w:hyperlink r:id="rId16" w:anchor="sub_10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своевременное предоставление организацией отчетов о расходовании предоставленных в виде субсидии денежных средств, в случае получения субсидии в предшествующие периоды.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8. Участники конкурса должны соответствовать следующим требованиям: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конкурса не должен находиться в процессе реорганизации (за исключением реорганизации в форме присоединению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  <w:proofErr w:type="gramEnd"/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), в совокупности превышает 50 процентов;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конкурса не получают в текущем году средства из бюджета </w:t>
      </w:r>
      <w:r w:rsidR="00113A21" w:rsidRPr="0011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основании иных нормативных правовых актов Администрации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цели, указанные в </w:t>
      </w:r>
      <w:hyperlink r:id="rId17" w:anchor="sub_10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конкурса зарегистрированы в инспекциях УФНС России по Республике Мордовия за основным регистрационным номером.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Решение о проведении конкурса оформляется </w:t>
      </w:r>
      <w:r w:rsidR="006A567F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67F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РМ.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проведении конкурса размещается на </w:t>
      </w:r>
      <w:hyperlink r:id="rId1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официальном сайте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113A21" w:rsidRPr="0011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РМ в информационно-телекоммуникационной сети "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"н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позднее чем за 3 календарных дня до начала приема документов на участие в конкурсе и включает: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проведения конкурса (дата и время начала (окончания) приема заявок на участие в конкурсе которые не могут быть меньше 30 календарных дней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 даты размещения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A567F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нформации о проведении конкурса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наименование, место нахождения, почтовый адрес, адрес электронной почты Администрации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цель предоставления субсидии;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субсидии в соответствии с </w:t>
      </w:r>
      <w:hyperlink r:id="rId19" w:anchor="sub_102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28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сетевой адрес </w:t>
      </w:r>
      <w:hyperlink r:id="rId20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сайта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"Интернет", на котором обеспечивается проведение конкурса;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участникам конкурса в соответствии с </w:t>
      </w:r>
      <w:hyperlink r:id="rId21" w:anchor="sub_100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8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представляемых для подтверждения их соответствия указанным требованиям и перечень документов в соответствии с </w:t>
      </w:r>
      <w:hyperlink r:id="rId22" w:anchor="sub_101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11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подачи заявок участниками конкурса и требования, предъявляемые к форме и содержанию заявок, подаваемых участниками конкурса, в соответствии с </w:t>
      </w:r>
      <w:hyperlink r:id="rId23" w:anchor="sub_1014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14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отзыва заявок участников конкурса, порядок возврата заявок участников конкурса,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определяющего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основания для возврата заявок участников конкурса, порядок внесения изменений в заявки участников конкурса в соответствии с </w:t>
      </w:r>
      <w:hyperlink r:id="rId24" w:anchor="sub_101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12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рассмотрения и оценки заявок участников конкурса в соответствии с </w:t>
      </w:r>
      <w:hyperlink r:id="rId25" w:anchor="sub_1015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пунктами 15 - 23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срок, в течение которого победитель конкурса должен подписать соглашение о предоставлении субсидии;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условия признания победителя конкурса уклонившегося от заключения соглашения;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размещения результатов конкурса на </w:t>
      </w:r>
      <w:hyperlink r:id="rId26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официальном сайте</w:t>
        </w:r>
      </w:hyperlink>
      <w:r w:rsidR="002C0A5D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информационно-телекоммуникационной сети "Интернет", которая не может быть позднее 3-го календарного дня, следующего за днем определения победителя конкурса.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проведения конкурса Администрация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определяет объем бюджетных средств, подлежащий предоставлению по результатам конкурса (в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пределах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доведенных до Администрации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лимитов бюджетных обязательств, предусмотренных в бюджете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соответствующий финансовый год на указанную цель);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цель предоставления субсидии в рамках проводимого конкурса в соответствии с </w:t>
      </w:r>
      <w:hyperlink r:id="rId27" w:anchor="sub_10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пунктами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8" w:anchor="sub_1003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2) утверждает персональный состав комиссии для рассмотрения и оценки заявок участников конкурса (далее - Комиссия) из сотрудников Администрации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а также иных лиц (экспертов) в составе не менее </w:t>
      </w:r>
      <w:r w:rsidR="00AD670F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комиссии, являющиеся аффилированными лицами по отношению к организациям, участвующим в конкурсе, в работе конкурсной комиссии участия не принимают.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010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10. Комиссия осуществляет следующие полномочия:</w:t>
      </w:r>
    </w:p>
    <w:bookmarkEnd w:id="4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проверку организации на соответствие требованиям, установленным в </w:t>
      </w:r>
      <w:hyperlink r:id="rId29" w:anchor="sub_100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оценивает заявку и приложенные к ней документы по критериям, установленным в </w:t>
      </w:r>
      <w:hyperlink r:id="rId30" w:anchor="sub_1017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17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перечень организаций, получивших среднюю сумму баллов выше порогового значения, установленного в </w:t>
      </w:r>
      <w:hyperlink r:id="rId31" w:anchor="sub_101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18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011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Для участия в конкурсе организации направляют в Администрацию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следующие документы:</w:t>
      </w:r>
    </w:p>
    <w:bookmarkEnd w:id="5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конкурсе: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справку, подписанную руководителем и главным бухгалтером организации, подтверждающая, что по состоянию на 1-е число месяца, предшествующего месяцу подачи заявки, организация соответствует требованиям, установленным </w:t>
      </w:r>
      <w:hyperlink r:id="rId32" w:anchor="sub_100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8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справка-расчет о предоставлении субсидии по форме согласно </w:t>
      </w:r>
      <w:hyperlink r:id="rId33" w:anchor="sub_100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приложению 1</w:t>
        </w:r>
      </w:hyperlink>
      <w:r w:rsidR="0064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Порядку;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акты о приемке выполненных работ по </w:t>
      </w:r>
      <w:hyperlink r:id="rId34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форме КС-2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КС-3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требования-накладные;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отчеты о расходе основных материалов в строительстве в сопоставлении с расходом, определенным по производственным нормам;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акты выполненных работ по замене и профилактике инженерных сетей и оборудования;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наряды на ремонтно-строительные работы;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заверенную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руководителем организации копия устава организации.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 заявках также указываются: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организации на осуществление Администрацией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гарантия неполучения участником отбора в текущем году средств из бюджета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основании иных нормативных правовых актов Администрации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 цели, указанные в </w:t>
      </w:r>
      <w:hyperlink r:id="rId36" w:anchor="sub_10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на участие в конкурсе подшиваются в одну или несколько папок, страницы нумеруются, прошнуровываются, скрепляются печатью организации (при ее наличии) и заверяются руководителем организации. Документы подшиваются в порядке их перечисления в настоящем пункте настоящего Порядка.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установленном порядке запрашивает выписку из Единого государственного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находится в соответствии с нормативными правовыми актами Российской Федерации.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 по собственной инициативе может предоставляться выписка из Единого государственного реестра юридических лиц.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Если информация (в том числе документы), включенная в состав заявки на участие в конкурсном отборе, содержит персональные данные, то в состав заявки включаются согласия субъектов этих данных на их обработку, соответствующую условиям конкурсного отбора. В противном случае включение в состав заявки на участие в конкурсном отборе информации, содержащей персональные данные, не допускается.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на участие в конкурсе представляются в Администрацию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или направляются почтовым отправлением.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несет ответственность за достоверность сведений, представленных в заявке.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заявки на участие в конкурсе нумеруются в порядке их поступления.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012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Администрацию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Отозванные заявки не учитываются при определении количества заявок, представленных на участие в конкурсе.</w:t>
      </w:r>
    </w:p>
    <w:bookmarkEnd w:id="6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013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13. Заседание Комиссии считается правомочным в случае присутствия не менее 2/3 от общего числа членов Комиссии.</w:t>
      </w:r>
    </w:p>
    <w:bookmarkEnd w:id="7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заседании комиссии могут присутствовать приглашенные лица.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014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Анализ и оценка представленных организациями материалов, указанных в </w:t>
      </w:r>
      <w:hyperlink r:id="rId37" w:anchor="sub_101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11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осуществляются Комиссией с использованием балльного метода на основании следующих критериев:</w:t>
      </w:r>
    </w:p>
    <w:bookmarkEnd w:id="8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значимость деятельности;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уровень ресурсного потенциала организации, осуществляющей деятельность.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1015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15. 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bookmarkEnd w:id="9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Подкритерий имеет оценку в баллах от 1 до 5. Члены Комиссии ставят оценки по подкритериям, секретарь Комиссии определяет сумму баллов по критериям и подкритериям.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1016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16. Критерий "Социальная значимость деятельности" оценивается по следующему подкритерию:</w:t>
      </w:r>
    </w:p>
    <w:bookmarkEnd w:id="10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улучшение качества услуг по теплоснабжению, водоснабжению и водоотведению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результате осуществления деятельности.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1017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17. Критерий "Уровень ресурсного потенциала организации, осуществляющей деятельность" оценивается по следующим подкритериям:</w:t>
      </w:r>
    </w:p>
    <w:bookmarkEnd w:id="11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 состояние материально-технической базы, обеспечивающей осуществление деятельности;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 затрат на осуществление деятельности и планируемого результата от его реализации.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018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18. Организации, набравшие по результатам конкурса более 12 баллов (пороговое значение), включаются в перечень организаций на получение субсидий.</w:t>
      </w:r>
    </w:p>
    <w:bookmarkEnd w:id="12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участие в конкурсе принимала одна организация, она имеет право на получение субсидии, если сумма набранных ею баллов превышает 10.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1019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Рекомендации Комиссии по итогам оценки заявок и приложенных к ним документов по критериям, установленным в </w:t>
      </w:r>
      <w:hyperlink r:id="rId38" w:anchor="sub_1016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пунктах 16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9" w:anchor="sub_1017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решение о включении участников конкурса в перечень организаций, получивших среднюю сумму баллов выше установленного порогового значения, оформляются протоколом.</w:t>
      </w:r>
    </w:p>
    <w:bookmarkEnd w:id="13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составляется и подписывается председателем (в случае его отсутствия - заместителем председателя), заместителем председателя, секретарем и членами Комиссии, присутствовавшими на заседании Комиссии, не позднее рабочего дня, следующего за днем проведения заседания Комиссии.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1020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Основанием для отказа в предоставлении субсидии является недостаточное количество баллов, набранных организацией, в соответствии с </w:t>
      </w:r>
      <w:hyperlink r:id="rId40" w:anchor="sub_101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пунктом 18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bookmarkEnd w:id="14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Решение о предоставлении субсидий оформляется постановлением Администрации 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 предоставлении субсидий.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12102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изменении бюджетных ассигнований, выделенных на предоставление субсидий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конкурс дополнительно не объявляется.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1022"/>
      <w:bookmarkEnd w:id="15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22. В течение 3 дней со дня подписания постановления Администрации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 предоставлении субсидий, Администрация</w:t>
      </w:r>
      <w:r w:rsidR="002C0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5D" w:rsidRPr="002C0A5D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обеспечивает размещение информации об итогах конкурса на </w:t>
      </w:r>
      <w:hyperlink r:id="rId4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официальном сайте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sub_1023"/>
      <w:bookmarkEnd w:id="16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предоставляются в пределах бюджетных ассигнований, выделенных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сооружений,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</w:t>
      </w:r>
      <w:r w:rsid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соответствующий фина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>нсовый год и на плановый период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1024"/>
      <w:bookmarkEnd w:id="17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Администрация 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не позднее 3 рабочих дней со дня подписания постановления Администрации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 предоставлении субсидии направляет организациям, в отношении которых принято решение о предоставлении субсидий, направляет предложение о подписании соглашения о предоставлении субсидии за счет средств бюджета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(далее - соглашение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соглашения </w:t>
      </w:r>
      <w:hyperlink r:id="rId42" w:anchor="sub_200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приложение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bookmarkEnd w:id="18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 условием предоставления субсидии, включаемым в соглашение, является согласие организации на осуществление Администрацией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 органами муниципального финансового контроля проверок соблюдения организацией условий, целей и порядка предоставления субсидий.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соглашении предусматриваются условия о согласовании новых условий соглашения или о расторжении соглашения при 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по новым условиям в случае уменьшения Администрации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25. Организация не позднее 2 рабочих дней со дня получения предложения Администрации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 заключении соглашения подписывает соглашение и направляет его в Администрацию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нарушения сроков, указанных в </w:t>
      </w:r>
      <w:hyperlink r:id="rId43" w:anchor="sub_1025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организация считается уклонившейся от подписания соглашения.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1026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10-го рабочего дня, следующего за днем принятия Администрацией 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hyperlink r:id="rId44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 законодательством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казначейскому сопровождению).</w:t>
      </w:r>
      <w:proofErr w:type="gramEnd"/>
    </w:p>
    <w:bookmarkEnd w:id="19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после подписания соглашения о предоставлении субсидии в течение 3 дней направляет в Администраци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администрации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предельного объема оплаты денежных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обязательств, утвержденным постановлением Администрации 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доведения предельных объемов денежных обязательств по выплате субсидии на лицевой счет, открытый Администрации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как получателю средств бюджета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Управлении Федерального казначейства по Республике Мордовия, Администрация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течение 2 дней представляет в Управление Федерального казначейства по Республике Мордовия заявку на кассовый расход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выплату субсидии в целях ее санкционирования в соответствии со </w:t>
      </w:r>
      <w:hyperlink r:id="rId45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статьей 219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Результатом предоставления субсидии является осуществление деятельности, направленной на качественное оказание услуг по теплоснабжению, по водоснабжению и водоотведению населению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29. Показателем, необходимым для достижения результата предоставления субсидии, являются: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удовлетворенность населения качеством оказания услуг по теплоснабжению, водоснабжению и водоотведению, %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30. По обращению организации размер предоставленной субсидии может быть уменьшен.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значения показателей, необходимых для достижения результатов предоставления субсидии, осуществляется только в случае уменьшения размера предоставленной субсидии.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pStyle w:val="1"/>
        <w:spacing w:line="240" w:lineRule="atLeast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0" w:name="sub_1300"/>
      <w:r w:rsidRPr="006A567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Глава 3. Порядок предоставления отчетности</w:t>
      </w:r>
    </w:p>
    <w:bookmarkEnd w:id="20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Организация представляет в Администрацию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отчет о достижении значений результата предоставления субсидии и отчет о достижении значений показателей, необходимых для достижения результата предоставления субсидии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32. Отчет предоставляется: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ежеквартально до 15 числа месяца, следующего за отчетным кварталом, в котором была предоставлена субсидия;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до 1 марта года, следующего за отчетным годом, в котором была предоставлена субсидия.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1033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Непредставление отчетов является нарушением организацией условий предоставления субсидии и основанием для возврата в бюджет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необоснованно полученной организацией субсидии.</w:t>
      </w:r>
    </w:p>
    <w:bookmarkEnd w:id="21"/>
    <w:p w:rsidR="00531677" w:rsidRPr="006A567F" w:rsidRDefault="00531677" w:rsidP="00E21C48">
      <w:pPr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pStyle w:val="1"/>
        <w:spacing w:line="240" w:lineRule="atLeast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2" w:name="sub_1400"/>
      <w:r w:rsidRPr="006A567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Глава 4. Порядок осуществления контроля</w:t>
      </w:r>
    </w:p>
    <w:bookmarkEnd w:id="22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1034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Администрация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осуществляют обязательную проверку соблюдения организацией условий, целей и порядка предоставления субсидии.</w:t>
      </w:r>
    </w:p>
    <w:p w:rsidR="00531677" w:rsidRPr="006A567F" w:rsidRDefault="00531677" w:rsidP="00E21C48">
      <w:pPr>
        <w:pStyle w:val="1"/>
        <w:spacing w:line="240" w:lineRule="atLeast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4" w:name="sub_1500"/>
      <w:bookmarkEnd w:id="23"/>
      <w:r w:rsidRPr="006A567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Глава 5. Порядок возврата субсидии</w:t>
      </w:r>
    </w:p>
    <w:bookmarkEnd w:id="24"/>
    <w:p w:rsidR="00531677" w:rsidRPr="006A567F" w:rsidRDefault="00531677" w:rsidP="00E21C48">
      <w:pPr>
        <w:spacing w:line="24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sub_1035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нарушения организацией условий, целей и порядка предоставления субсидии и (или) 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значений результатов предоставления субсидии и (или) значений показателей, необходимых для достижения результатов предоставления субсидии, выявленных по факту проверки, проведенной Администрацией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обязана возвратить в бюджет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часть субсидии:</w:t>
      </w:r>
      <w:proofErr w:type="gramEnd"/>
    </w:p>
    <w:bookmarkEnd w:id="25"/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 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значений показателей, необходимых для достижения результатов предоставления субсидии, - в размере, рассчитанном пропорционально величине невыполнения значения показателя;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2) в случае нарушения организацией условий и целей предоставления субсидии - в размере, равном сумме субсидии, использованной с нарушением условий и целей ее предоставления.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sub_1036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В течение 7 рабочих дней со дня принятия Администрацией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решения о необходимости возврата субсидии, организации направляется соответствующее письменное требование. Организация в течение 30 календарных дней со дня получения письменного требования обязана перечислить в бюджет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сумму, указанную в требовании Администрации</w:t>
      </w:r>
      <w:r w:rsid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531677" w:rsidRPr="006A567F" w:rsidRDefault="00531677" w:rsidP="00E21C48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sub_1037"/>
      <w:bookmarkEnd w:id="26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В случае невозврата субсидии в бюджет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 истечении 30 календарных дней со дня получения организацией письменного требования Администрации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Администрация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обращается в суд с целью ее принудительного взыскания.</w:t>
      </w:r>
    </w:p>
    <w:bookmarkEnd w:id="27"/>
    <w:p w:rsidR="00531677" w:rsidRDefault="00531677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159" w:rsidRDefault="00B77159" w:rsidP="00E21C48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531677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28" w:name="sub_100"/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1</w:t>
      </w:r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к</w:t>
      </w:r>
      <w:r w:rsidRPr="006453E3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3E3"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Порядку</w:t>
      </w:r>
      <w:r w:rsidR="006453E3"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br/>
        <w:t xml:space="preserve">предоставления субсидий из бюджета </w:t>
      </w:r>
      <w:r w:rsidR="00B77159" w:rsidRPr="00B7715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6453E3"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Ардатовского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муниципального района РМ на возмещение затрат по </w:t>
      </w:r>
      <w:proofErr w:type="gramStart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текущему</w:t>
      </w:r>
      <w:proofErr w:type="gramEnd"/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и капитальному ремонту объектов теплоснабжения,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централизованной системы холодного водоснабжения,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водоотведения, очистки сточных вод, по передаче тепловой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энергии через тепловые сети, в том числе зданий,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сооружений, юридическим лицам (за исключением субсидий </w:t>
      </w:r>
      <w:proofErr w:type="gramEnd"/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государственным (муниципальным) учреждениям),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оказывающим</w:t>
      </w:r>
      <w:proofErr w:type="gramEnd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услуги по теплоснабжению, водоснабжению</w:t>
      </w:r>
    </w:p>
    <w:p w:rsidR="006453E3" w:rsidRP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и водоотведению на территории </w:t>
      </w:r>
      <w:r w:rsidR="00B77159" w:rsidRPr="00B7715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Ардатовского муниципального района</w:t>
      </w:r>
    </w:p>
    <w:p w:rsidR="006453E3" w:rsidRPr="006A567F" w:rsidRDefault="006453E3" w:rsidP="006453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8"/>
    <w:p w:rsidR="00531677" w:rsidRPr="006A567F" w:rsidRDefault="00531677" w:rsidP="00531677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Справка-расчет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субсидии)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531677">
      <w:pPr>
        <w:ind w:firstLine="6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4245"/>
      </w:tblGrid>
      <w:tr w:rsidR="00531677" w:rsidRPr="006A567F" w:rsidTr="005316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возмещения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выполненных работ по направлениям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размер субсидий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субсидии за счет средств бюджета</w:t>
            </w:r>
            <w:r w:rsidR="00AD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670F" w:rsidRPr="00AD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Тургеневского городского поселения</w:t>
            </w:r>
            <w:r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03B8"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Ардатовского</w:t>
            </w:r>
            <w:r w:rsidRPr="006A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</w:tr>
      <w:tr w:rsidR="00531677" w:rsidRPr="006A567F" w:rsidTr="005316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A567F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Руководитель ____________/ ______________________________________/</w:t>
      </w:r>
    </w:p>
    <w:p w:rsidR="00531677" w:rsidRPr="006A567F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(подпись)                  (ФИО)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Главный бухгалтер ___________/ ___________________________________/</w:t>
      </w:r>
    </w:p>
    <w:p w:rsidR="00531677" w:rsidRPr="006A567F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(подпись)            (ФИО)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</w:p>
    <w:p w:rsidR="00531677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к</w:t>
      </w:r>
      <w:r w:rsidRPr="006453E3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Порядку</w:t>
      </w: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br/>
        <w:t xml:space="preserve">предоставления субсидий из бюджета </w:t>
      </w:r>
      <w:r w:rsidR="00B77159" w:rsidRPr="00B7715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Ардатовского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муниципального района РМ на возмещение затрат по </w:t>
      </w:r>
      <w:proofErr w:type="gramStart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текущему</w:t>
      </w:r>
      <w:proofErr w:type="gramEnd"/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и капитальному ремонту объектов теплоснабжения,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централизованной системы холодного водоснабжения,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водоотведения, очистки сточных вод, по передаче тепловой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энергии через тепловые сети, в том числе зданий,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сооружений, юридическим лицам (за исключением субсидий </w:t>
      </w:r>
      <w:proofErr w:type="gramEnd"/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государственным (муниципальным) учреждениям), </w:t>
      </w:r>
    </w:p>
    <w:p w:rsid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оказывающим</w:t>
      </w:r>
      <w:proofErr w:type="gramEnd"/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услуги по теплоснабжению, водоснабжению</w:t>
      </w:r>
    </w:p>
    <w:p w:rsidR="006453E3" w:rsidRPr="006453E3" w:rsidRDefault="006453E3" w:rsidP="006453E3">
      <w:pPr>
        <w:pStyle w:val="1"/>
        <w:spacing w:line="240" w:lineRule="auto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и водоотведению на территории </w:t>
      </w:r>
      <w:r w:rsidR="00B77159" w:rsidRPr="00B7715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B7715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6453E3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Ардатовского муниципального района</w:t>
      </w:r>
    </w:p>
    <w:p w:rsidR="006453E3" w:rsidRPr="006A567F" w:rsidRDefault="006453E3" w:rsidP="006453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3E3" w:rsidRPr="006A567F" w:rsidRDefault="006453E3" w:rsidP="006453E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</w:pPr>
    </w:p>
    <w:p w:rsidR="00531677" w:rsidRPr="006A567F" w:rsidRDefault="00531677" w:rsidP="00531677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Типовая форма соглашения (договора)</w:t>
      </w:r>
    </w:p>
    <w:p w:rsidR="00B77159" w:rsidRDefault="00531677" w:rsidP="006453E3">
      <w:pPr>
        <w:pStyle w:val="ac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о  предоставлении субсидий из бюджета </w:t>
      </w:r>
      <w:r w:rsidR="00B77159" w:rsidRPr="00B77159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</w:p>
    <w:p w:rsidR="00531677" w:rsidRPr="006A567F" w:rsidRDefault="00F103B8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="00531677"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района  на  возмещение затрат по текущему и капитальному ремонту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объектов теплоснабжения, централизованной системы холодного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водоснабжения, водоотведения, очистки сточных  вод,  по передаче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тепловой энергии  через  тепловые сети, в том  числе зданий,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сооружений, юридическим лицам (за  исключением субсидий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государственным (муниципальным) учреждениям), оказывающим услуги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по теплоснабжению, водоснабжению и водоотведению на территории</w:t>
      </w:r>
      <w:r w:rsidR="00B77159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159" w:rsidRPr="00B77159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</w:p>
    <w:p w:rsidR="00531677" w:rsidRPr="006A567F" w:rsidRDefault="00F103B8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="00531677"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района</w:t>
      </w:r>
      <w:proofErr w:type="gramStart"/>
      <w:r w:rsidR="00531677"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D670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Тургенево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" "__________20____г.                              N 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(дата заключения соглашения (договора)  (номер соглашения (договора)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главного  распорядителя  средств  бюджета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которому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 с  </w:t>
      </w:r>
      <w:hyperlink r:id="rId46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  законодательством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 как  получателю  средств  бюджета 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(далее - местный бюджет) доведены лимиты бюджетных обязательств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субсидии, именуемое в дальнейшем Уполномоченный  орган,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лице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имя, отчество уполномоченного лица)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 реквизиты документа, удостоверяющего полномочия)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юридического лица, фамилия имя, отчество (при наличии)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  или  физического  лица  -  производителя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товаров, работ, услуг)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Получатель, в лице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имя, отчество (при наличии)  должностного  лица,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представляющего Получателя, или уполномоченного им лица;  фамилия  имя,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отчество (при наличии) индивидуального  предпринимателя  или  физического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лица - производителя товаров, работ, услуг)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_________________________________________,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 реквизиты документа, удостоверяющего полномочия)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далее  именуемые   Стороны,   заключили   настоящее     Соглашение 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sub_201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I. Предмет Соглашения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9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соглашения является предоставление из местного  бюджета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20___ году субсидии в целях обеспечения затрат  Получателя,   связанных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осуществлением работ  по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текущему  и  капитальному  ремонту  объектов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теплоснабжения,   централизованной   системы   холодного   водоснабжения,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водоотведения, очистки сточных вод, по передаче  тепловой  энергии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тепловые сети, в том числе  зданий,  сооружений,  юридическим   лицам (за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 субсидий   государственным   (муниципальным)   учреждениям),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оказывающим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по теплоснабжению, водоснабжению и  водоотведению  на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(далее - Субсидия).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sub_202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II. Финансовое обеспечение предоставления Субсидии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0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Субсидия предоставляется Получателю на цели, указанные в </w:t>
      </w:r>
      <w:hyperlink r:id="rId47" w:anchor="sub_20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 в общем размере 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(сумма цифрами)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    пределах    лимитов    бюджетных       обязательств, доведенных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Уполномоченному органу.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sub_203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III. Условия и порядок предоставления Субсидии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1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Перечисление Субсидии осуществляется в соответствии  с  </w:t>
      </w:r>
      <w:hyperlink r:id="rId48" w:history="1">
        <w:proofErr w:type="gramStart"/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</w:t>
        </w:r>
        <w:proofErr w:type="gramEnd"/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9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 Федерации  на  счет  Получателя,  открытый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счет, на который перечисляется Субсидия и  наименование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кредитной организации, в которой открыт счет)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срок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который перечисляется Субсидия)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3. Условием предоставления Субсидии является согласие  Получателя  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лиц, являющихся поставщиками (подрядчиками,  исполнителями)  по  договору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(соглашению), заключенному в целях исполнения обязательств по  Соглашению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осуществление  Уполномоченным  органом   и   органом 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 проверок соблюдения Получателем и указанными  лицами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условий, целей и порядка предоставления Субсидии.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sub_204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IV. Взаимодействие сторон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2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4. Уполномоченный орган обязуется: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Предоставить Субсидию в порядке и сроки, установленные </w:t>
      </w:r>
      <w:hyperlink r:id="rId50" w:anchor="sub_203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разделом</w:t>
        </w:r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1" w:anchor="sub_203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III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4.2. Устанавливать: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Значения   результатов   предоставления    Субсидии,    показателей,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 для  достижения  результатов  предоставления   Субсидии (при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таких  показателей)  согласно  </w:t>
      </w:r>
      <w:hyperlink r:id="rId52" w:anchor="sub_10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Приложению  1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 настоящему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соглашению, являющемуся неотъемлемой частью настоящего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Иные показатели.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4.3. Осуществлять оценку достижения Получателем значений результатов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 субсидии,   показателей,   необходимых   для   достижения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 предоставления субсидии (при установлении таких показателей и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иных показателей, установленных Порядком в соответствии с </w:t>
      </w:r>
      <w:hyperlink r:id="rId53" w:anchor="sub_5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подпунктов  5.2</w:t>
        </w:r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4" w:anchor="sub_52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пункта 5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на основании: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)  о   достижении   значений   результатов   предоставления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Субсидии,   показателей,   необходимых   для    достижения    результатов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(при установлении таких  показателей)  по  форме,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установленной </w:t>
      </w:r>
      <w:hyperlink r:id="rId55" w:anchor="sub_1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Соглашению, предоставленног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spellStart"/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7.8 пункта 7 настоящего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Направлять Получателю  разъяснения  по  вопросам,   связанным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 настоящего Соглашения в случае  поступления  соответствующего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от Получателя.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Осуществлять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Получателем условий, целей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 порядка  предоставления  Субсидий,  установленных   законодательством 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Соглашением.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4.6.  В  случае  установления  Уполномоченным  органом  или  органом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финансового контроля фактов нарушения Получателем условий,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целей, порядка предоставления Субсидий, предусмотренных законодательством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настоящим  Соглашением,  а  также  в  случае   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значений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 показателей (при установлении таких  показателей)  направлять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Получателю  требование  о  возврате   Субсидии   в   бюджет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в размере  и  в  сроки,  определенные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указанном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требовании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При нарушении Получателем  срока  возврата  Субсидии  Уполномоченный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орган в течение _________ дней  принимает  меры  по  взысканию  указанных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средств.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  Выполнять  иные  обязательства  в  соответствии  с   </w:t>
      </w:r>
      <w:hyperlink r:id="rId56" w:history="1">
        <w:proofErr w:type="gramStart"/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</w:t>
        </w:r>
        <w:proofErr w:type="gramEnd"/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7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Порядком.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5. Уполномоченный орган вправе: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 Принимать  в  соответствии   с   </w:t>
      </w:r>
      <w:hyperlink r:id="rId58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   законодательством</w:t>
        </w:r>
      </w:hyperlink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 Федерации  и  Порядком  решение  о  наличии  или   отсутствии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  в  направлении  в   20____   году   остатка     Субсидии, не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использованного  в  20______  году  на  цели,  указанные  в     </w:t>
      </w:r>
      <w:hyperlink r:id="rId59" w:anchor="sub_20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Соглашения,  на  основании  документов,  обосновывающих     потребность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направлении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остатка Субсидии на указанные цели.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sub_52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5.2. Запрашивать у Получателя документы  и  информацию,  необходимые</w:t>
      </w:r>
    </w:p>
    <w:bookmarkEnd w:id="33"/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осуществления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Получателем  условий,   целей 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    предоставления     Субсидий,          установленных </w:t>
      </w:r>
      <w:hyperlink r:id="rId60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</w:t>
        </w:r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1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Соглашением.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 Осуществлять   иные   права   в   соответствии     с </w:t>
      </w:r>
      <w:hyperlink r:id="rId62" w:history="1">
        <w:proofErr w:type="gramStart"/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</w:t>
        </w:r>
        <w:proofErr w:type="gramEnd"/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3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Порядком.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 Получатель обязуется: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6.1. Соблюдать условия Порядка,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6.2. Предоставлять информацию и документы, предусмотренные  Порядком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Соглашением, в том числе по запросам Уполномоченного органа в  связи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реализацией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Обеспечить полноту и достоверность сведений, предоставляемых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в соответствии с настоящим Соглашением.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6.4.  Обеспечить  достижение  значений  результатов   предоставления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Субсидии,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устанавливаемых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соответствии  с  </w:t>
      </w:r>
      <w:hyperlink r:id="rId64" w:anchor="sub_5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подпунктом  5.2.   пункта 5</w:t>
        </w:r>
      </w:hyperlink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6.5. В срок не позднее  _____дней  со  дня  получения   требования 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возврате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осуществить возврат Субсидии.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6.6. Вернуть  неиспользованный  остаток  Субсидии  в  доход  бюджета</w:t>
      </w:r>
      <w:r w:rsid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Тургеневского городского поселения</w:t>
      </w:r>
    </w:p>
    <w:p w:rsidR="00531677" w:rsidRPr="006A567F" w:rsidRDefault="00F103B8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 случае отсутствия решения,  принятого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  органом   о   наличии    потребности       в направлении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неиспользованного в 20___ году остатка  Субсидии  на  цели,   указанные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5" w:anchor="sub_201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в срок </w:t>
      </w:r>
      <w:proofErr w:type="gramStart"/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6.7. Представлять в Уполномоченный орган ежеквартально до _____числа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месяца, следующего за отчетным периодом: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Отчет о  расходах  Получателя,  источником  финансового  обеспечения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Субсидия, по форме согласно </w:t>
      </w:r>
      <w:hyperlink r:id="rId66" w:anchor="sub_1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Приложению  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 настоящему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Соглашению.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6.8. Не приобретать за счет средств Субсидии иностранную валюту,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исключением   операций,   осуществляемых   в   соответствии   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7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валютным</w:t>
        </w:r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8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Российской   Федерации,   при   закупке    (поставке)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высокотехнологичного  импортного  оборудования,  сырья  и 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комплектующих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изделий, а также связанных с достижением  целей  предоставления  Субсидии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иных операций, определенных Порядком.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6.9.  Выполнять  иные  обязательства  в  соответствии  с   </w:t>
      </w:r>
      <w:hyperlink r:id="rId69" w:history="1">
        <w:proofErr w:type="gramStart"/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</w:t>
        </w:r>
        <w:proofErr w:type="gramEnd"/>
      </w:hyperlink>
    </w:p>
    <w:p w:rsidR="00531677" w:rsidRPr="006A567F" w:rsidRDefault="00DE1EED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0" w:history="1">
        <w:r w:rsidR="00531677"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31677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Порядком.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sub_1502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7. Получатель вправе:</w:t>
      </w:r>
    </w:p>
    <w:bookmarkEnd w:id="34"/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Обращаться в Уполномоченный орган в целях  получения   разъяснений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связи с исполнением настоящего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иные права в соответствии с </w:t>
      </w:r>
      <w:hyperlink r:id="rId71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бюджетным законодательством</w:t>
        </w:r>
      </w:hyperlink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Порядком.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sub_205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V. Ответственность Сторон</w:t>
      </w:r>
    </w:p>
    <w:bookmarkEnd w:id="35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В  случае  неисполнения  или  ненадлежащего     исполнения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настоящему Соглашению  Стороны  несут   ответственность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 законодательством  Российской  Федерации,     Порядком 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настоящего Соглашения.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sub_206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VI. Заключительные положения</w:t>
      </w:r>
    </w:p>
    <w:bookmarkEnd w:id="36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Все споры и разногласия, возникающие между Сторонами  в   связи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  настоящего  Соглашения,  разрешаются  ими  путем  проведения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переговоров с оформлением соответствующих  документов.  При  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согласия споры между Сторонами решаются в судебном порядке.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Настоящее Соглашение вступает  в  силу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  даты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его  подписания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лицами, имеющими право действовать от имени каждой из Сторон, но не ранее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доведения лимитов бюджетных обязательств, указанных в </w:t>
      </w:r>
      <w:hyperlink r:id="rId72" w:anchor="sub_202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п. 2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 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 до  полного  исполнения  Сторонами   своих     обязательств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Соглашению.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11. Изменение настоящего  Соглашения  осуществляется  по  соглашению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Сторон и оформляется в виде дополнительного соглашения.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В случае  уменьшения  Уполномоченному  органу  ранее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доведенных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лимитов   бюджетных    обязательств,  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приводящего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   невозможности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 Субсидии  в  размере,  указанном  в  Соглашении,  Стороны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согласуют новые условия Соглашения, при </w:t>
      </w:r>
      <w:proofErr w:type="spell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согласия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новым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условиям, Соглашение расторгается.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13. Расторжение соглашения осуществляется: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13.1. В одностороннем порядке в случае: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Реорганизации или прекращении деятельности Получателя;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 Получателем  целей,   условий,   порядка   предоставления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Субсидии, установленным Порядком и настоящим Соглашением.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13.2. 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соглашении.   Сторон   в    случаях,    предусмотренных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Настоящее  Соглашение  заключено  сторонами  в  форме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бумажного</w:t>
      </w:r>
      <w:proofErr w:type="gramEnd"/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в 3-х экземплярах.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sub_207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VII. Дополнительные условия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7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 дает  согласие  Уполномоченному  органу   на   обработку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 в соответствии с </w:t>
      </w:r>
      <w:hyperlink r:id="rId73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 г.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N 152-ФЗ "О персональных данных",  иными  нормативными  правовыми  актами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 Федерации,  Республики  Мордовия,  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правовыми</w:t>
      </w: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 </w:t>
      </w:r>
      <w:r w:rsidR="00AD670F" w:rsidRPr="00AD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Тургеневского городского поселения </w:t>
      </w:r>
      <w:r w:rsidR="00F103B8"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Ардатовского</w:t>
      </w: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sub_208"/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VIII. Реквизиты, подписи сторон</w:t>
      </w:r>
    </w:p>
    <w:bookmarkEnd w:id="38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орган: Получатель:</w:t>
      </w:r>
    </w:p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1677" w:rsidRPr="006A567F" w:rsidSect="006A567F">
          <w:pgSz w:w="11900" w:h="16800"/>
          <w:pgMar w:top="1440" w:right="800" w:bottom="993" w:left="800" w:header="720" w:footer="720" w:gutter="0"/>
          <w:cols w:space="720"/>
        </w:sectPr>
      </w:pPr>
    </w:p>
    <w:p w:rsidR="00531677" w:rsidRPr="006A567F" w:rsidRDefault="00531677" w:rsidP="00531677">
      <w:pPr>
        <w:jc w:val="right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sub_101"/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1</w:t>
      </w: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6A567F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4" w:anchor="sub_200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Типовой форме соглашения (договора)</w:t>
        </w:r>
      </w:hyperlink>
    </w:p>
    <w:bookmarkEnd w:id="39"/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Значения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результатов предоставления Субсидии, показателей,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необходимых для достижения результатов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предоставления Субсидии (при установлении таких показателей)</w:t>
      </w:r>
    </w:p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по состоянию на "__" ________ 20__ г.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Наименование Получателя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Наименование главного распорядителя средств местного бюджета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_________________________________________________________________________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Вид документ</w:t>
      </w:r>
      <w:proofErr w:type="gramStart"/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а(</w:t>
      </w:r>
      <w:proofErr w:type="gramEnd"/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первичный - "0", уточнённый - "1", "2", "3", "...")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Периодичность: месячная,  квартальная,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годовая  Единица  измерения: руб.</w:t>
      </w:r>
    </w:p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511"/>
        <w:gridCol w:w="1282"/>
        <w:gridCol w:w="1555"/>
        <w:gridCol w:w="2412"/>
        <w:gridCol w:w="2606"/>
      </w:tblGrid>
      <w:tr w:rsidR="00531677" w:rsidRPr="006453E3" w:rsidTr="00531677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Наименование расходов </w:t>
            </w: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Результат предоставления субсидии, показатель, необходимый для достижения результатов предоставления Субсидии</w:t>
            </w: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vertAlign w:val="superscript"/>
              </w:rPr>
              <w:t> 4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Единица измерения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Значения результатов предоставления субсидии, показателей, необходимых</w:t>
            </w:r>
          </w:p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для достижения результатов предоставления субсидии, по годам (срокам) реализации Соглашения</w:t>
            </w: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vertAlign w:val="superscript"/>
              </w:rPr>
              <w:t> 5</w:t>
            </w:r>
          </w:p>
        </w:tc>
      </w:tr>
      <w:tr w:rsidR="00531677" w:rsidRPr="006453E3" w:rsidTr="00531677"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на . .20</w:t>
            </w:r>
          </w:p>
        </w:tc>
      </w:tr>
      <w:tr w:rsidR="00531677" w:rsidRPr="006453E3" w:rsidTr="0053167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наименование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код по </w:t>
            </w:r>
            <w:hyperlink r:id="rId75" w:history="1">
              <w:r w:rsidRPr="006453E3">
                <w:rPr>
                  <w:rStyle w:val="a8"/>
                  <w:rFonts w:ascii="Times New Roman" w:hAnsi="Times New Roman" w:cs="Times New Roman"/>
                  <w:color w:val="000000" w:themeColor="text1"/>
                  <w:sz w:val="18"/>
                  <w:szCs w:val="24"/>
                </w:rPr>
                <w:t>ОКЕИ</w:t>
              </w:r>
            </w:hyperlink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gramStart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с даты заключения</w:t>
            </w:r>
            <w:proofErr w:type="gramEnd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Соглашения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 с начала текущего финансового года</w:t>
            </w:r>
          </w:p>
        </w:tc>
      </w:tr>
      <w:tr w:rsidR="00531677" w:rsidRPr="006453E3" w:rsidTr="0053167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6</w:t>
            </w:r>
          </w:p>
        </w:tc>
      </w:tr>
      <w:tr w:rsidR="00531677" w:rsidRPr="006453E3" w:rsidTr="0053167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53167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531677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</w:tbl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Руководитель Получателя ____________ _________ ____________________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(уполномоченное лицо)    (должность) (подпись) (расшифровка подписи)</w:t>
      </w:r>
    </w:p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Исполнитель ___________ ______________________ ____________________</w:t>
      </w: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(должность)         (ФИО)            (телефон)</w:t>
      </w:r>
    </w:p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531677">
      <w:pPr>
        <w:pStyle w:val="ac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"__"______________2021 г.</w:t>
      </w:r>
    </w:p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A567F" w:rsidRDefault="00531677" w:rsidP="0053167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1677" w:rsidRPr="006A567F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531677" w:rsidRPr="006453E3" w:rsidRDefault="00531677" w:rsidP="00531677">
      <w:pPr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40" w:name="sub_102"/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2</w:t>
      </w:r>
      <w:r w:rsidRPr="006453E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к</w:t>
      </w:r>
      <w:r w:rsidRPr="006453E3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6" w:anchor="sub_200" w:history="1">
        <w:r w:rsidRPr="006453E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Типовой форме соглашения (договора)</w:t>
        </w:r>
      </w:hyperlink>
    </w:p>
    <w:bookmarkEnd w:id="40"/>
    <w:p w:rsidR="00531677" w:rsidRPr="006A567F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Отчёт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о расходах, источником финансового обеспечения которых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является Субсидия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Style w:val="a9"/>
          <w:rFonts w:ascii="Times New Roman" w:hAnsi="Times New Roman" w:cs="Times New Roman"/>
          <w:color w:val="000000" w:themeColor="text1"/>
          <w:sz w:val="18"/>
          <w:szCs w:val="24"/>
        </w:rPr>
        <w:t>по состоянию на "___" ___________ 20__ г.</w:t>
      </w:r>
    </w:p>
    <w:p w:rsidR="00531677" w:rsidRPr="006453E3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Наименование Получателя ____________________________________________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Наименование главного распорядителя средств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местного бюджета ___________________________________________________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Вид документа    ___________________________________________________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(первичный - "0", уточнённый - "1", "2", "3", "...")  Периодичность:</w:t>
      </w:r>
    </w:p>
    <w:p w:rsidR="00531677" w:rsidRPr="006453E3" w:rsidRDefault="00531677" w:rsidP="006453E3">
      <w:pPr>
        <w:pStyle w:val="ac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месячная, квартальная, годовая Единица измерения:</w:t>
      </w:r>
    </w:p>
    <w:p w:rsidR="00531677" w:rsidRPr="006453E3" w:rsidRDefault="00531677" w:rsidP="006453E3">
      <w:pPr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531677">
      <w:pPr>
        <w:ind w:firstLine="698"/>
        <w:jc w:val="right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453E3">
        <w:rPr>
          <w:rFonts w:ascii="Times New Roman" w:hAnsi="Times New Roman" w:cs="Times New Roman"/>
          <w:color w:val="000000" w:themeColor="text1"/>
          <w:sz w:val="18"/>
          <w:szCs w:val="24"/>
        </w:rPr>
        <w:t>руб.</w:t>
      </w:r>
    </w:p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120"/>
        <w:gridCol w:w="1400"/>
        <w:gridCol w:w="242"/>
        <w:gridCol w:w="2158"/>
      </w:tblGrid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Наименование показателя</w:t>
            </w: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vertAlign w:val="superscript"/>
              </w:rPr>
              <w:t> 3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Сумма</w:t>
            </w:r>
          </w:p>
        </w:tc>
      </w:tr>
      <w:tr w:rsidR="00531677" w:rsidRPr="006453E3" w:rsidTr="006453E3"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отчётный период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нарастающим итогом с начала года</w:t>
            </w: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</w:t>
            </w: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Остаток Субсидии на начало года,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том числе: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gramStart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потребность</w:t>
            </w:r>
            <w:proofErr w:type="gramEnd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в котором подтверждена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gramStart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подлежащий возврату в местный бюджет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Поступило средств,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том числе: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местного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возврат дебиторской задолженности</w:t>
            </w:r>
          </w:p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прошлых лет, решение об использовании которой не принято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Выплаты по расходам,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том числе: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выплаты персоналу,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закупка работ и услуг,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закупка непроизведенных активов,</w:t>
            </w:r>
          </w:p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нематериальных активов, материальных запасов и основных средств,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иные выплаты,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Возвращено в местный бюджет, всего: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gramStart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Израсходованных</w:t>
            </w:r>
            <w:proofErr w:type="gramEnd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77" w:rsidRPr="006453E3" w:rsidRDefault="00531677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требуется в направлении </w:t>
            </w:r>
            <w:proofErr w:type="gramStart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на те</w:t>
            </w:r>
            <w:proofErr w:type="gramEnd"/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531677" w:rsidRPr="006453E3" w:rsidTr="006453E3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453E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Подлежит возврату в 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77" w:rsidRPr="006453E3" w:rsidRDefault="00531677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</w:tbl>
    <w:p w:rsidR="00531677" w:rsidRPr="006453E3" w:rsidRDefault="00531677" w:rsidP="00531677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531677" w:rsidRPr="006453E3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531677" w:rsidRPr="006453E3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531677" w:rsidRPr="006453E3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531677" w:rsidRPr="006453E3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1677" w:rsidRPr="006A567F" w:rsidRDefault="00531677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43C0" w:rsidRDefault="001243C0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1" w:name="sub_1000"/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Default="006453E3" w:rsidP="00D03B7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53E3" w:rsidRPr="006A567F" w:rsidRDefault="006453E3" w:rsidP="00D03B74">
      <w:pPr>
        <w:jc w:val="right"/>
        <w:rPr>
          <w:rStyle w:val="a9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41"/>
    <w:p w:rsidR="0053622E" w:rsidRDefault="0053622E" w:rsidP="006453E3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3622E" w:rsidRDefault="0053622E" w:rsidP="006453E3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7159" w:rsidRDefault="006453E3" w:rsidP="006453E3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  <w:proofErr w:type="gramEnd"/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hyperlink r:id="rId77" w:anchor="sub_0" w:history="1">
        <w:r w:rsidRPr="006A567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дминистрации</w:t>
      </w:r>
      <w:r w:rsidR="00B7715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6453E3" w:rsidRPr="006A567F" w:rsidRDefault="00B77159" w:rsidP="006453E3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715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Тургеневского городского поселения</w:t>
      </w:r>
      <w:r w:rsidR="006453E3"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 Ардатовского муниципального района</w:t>
      </w:r>
    </w:p>
    <w:p w:rsidR="006453E3" w:rsidRPr="006A567F" w:rsidRDefault="006453E3" w:rsidP="006453E3">
      <w:pPr>
        <w:spacing w:line="240" w:lineRule="atLeast"/>
        <w:contextualSpacing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Республики Мордовия</w:t>
      </w: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от  </w:t>
      </w:r>
      <w:r w:rsidR="0053622E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16.07.2025 </w:t>
      </w:r>
      <w:r w:rsidRPr="006A567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53622E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109</w:t>
      </w:r>
    </w:p>
    <w:p w:rsidR="00D03B74" w:rsidRPr="006A567F" w:rsidRDefault="00D03B74" w:rsidP="00D03B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567F" w:rsidRPr="006A567F" w:rsidRDefault="006A567F" w:rsidP="006A567F">
      <w:pPr>
        <w:rPr>
          <w:color w:val="000000" w:themeColor="text1"/>
        </w:rPr>
      </w:pPr>
    </w:p>
    <w:p w:rsidR="006A567F" w:rsidRPr="00331FB9" w:rsidRDefault="006A567F" w:rsidP="006A567F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Порядок</w:t>
      </w:r>
      <w:r w:rsidRPr="00331FB9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br/>
      </w:r>
      <w:hyperlink r:id="rId78" w:history="1">
        <w:hyperlink r:id="rId79" w:history="1">
          <w:r w:rsidRPr="00331FB9">
            <w:rPr>
              <w:rStyle w:val="a8"/>
              <w:rFonts w:ascii="Times New Roman" w:eastAsiaTheme="minorEastAsia" w:hAnsi="Times New Roman" w:cs="Times New Roman"/>
              <w:b/>
              <w:bCs/>
              <w:color w:val="000000" w:themeColor="text1"/>
              <w:sz w:val="24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331FB9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</w:t>
        </w:r>
        <w:r w:rsidR="00B77159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 xml:space="preserve"> </w:t>
        </w:r>
        <w:r w:rsidR="00B77159" w:rsidRPr="00B77159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>Тургеневского городского поселения</w:t>
        </w:r>
        <w:r w:rsidRPr="00331FB9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 xml:space="preserve"> </w:t>
        </w:r>
        <w:r w:rsidR="00331FB9" w:rsidRPr="00331FB9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>Ардатовского</w:t>
        </w:r>
        <w:r w:rsidRPr="00331FB9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 xml:space="preserve"> муниципального района</w:t>
        </w:r>
        <w:r w:rsidRPr="00331FB9">
          <w:rPr>
            <w:rStyle w:val="a5"/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8"/>
          </w:rPr>
          <w:t xml:space="preserve"> </w:t>
        </w:r>
      </w:hyperlink>
    </w:p>
    <w:p w:rsidR="006A567F" w:rsidRPr="00331FB9" w:rsidRDefault="006A567F" w:rsidP="006A567F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bookmarkStart w:id="42" w:name="sub_1100"/>
      <w:r w:rsidRPr="00331FB9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Глава 1. Общие положения</w:t>
      </w:r>
    </w:p>
    <w:bookmarkEnd w:id="42"/>
    <w:p w:rsidR="006A567F" w:rsidRPr="006A567F" w:rsidRDefault="006A567F" w:rsidP="006A5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Настоящий Порядок </w:t>
      </w:r>
      <w:hyperlink r:id="rId80" w:history="1"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предоставления субсидий на финансовое обеспечение затрат, связанных с погашением кредиторской задолженности</w:t>
        </w:r>
      </w:hyperlink>
      <w:r w:rsidRPr="00331FB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B77159" w:rsidRPr="00B7715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муниципального района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(далее именуется - Порядок) разработан в соответствии со </w:t>
      </w:r>
      <w:hyperlink r:id="rId81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>статьей 78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Бюджетного кодекса Российской Федерации, </w:t>
      </w:r>
      <w:hyperlink r:id="rId82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>Федеральным законом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6 октября 2003 г. N 131-ФЗ «Об общих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принципах местного самоуправления в Российской Федерации», а также </w:t>
      </w:r>
      <w:hyperlink r:id="rId83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>постановлением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Правительства Российской Федерации от 18 сентября 2020 года N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Федерации и отдельных положений некоторых актов Правительства Российской Федерации».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43" w:name="sub_1002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Субсидии предоставляются в целях повышения качества услуг по теплоснабжению, водоснабжению и водоотведению населению</w:t>
      </w:r>
      <w:r w:rsidR="00B771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организациям, основным видом деятельности которых является осуществление теплоснабжение, холодного водоснабжения и (или) водоотведения в рамках реализации </w:t>
      </w:r>
      <w:hyperlink r:id="rId84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>Федерального закона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07.12.2011 N 416-ФЗ "О водоснабжении и водоотведении", </w:t>
      </w:r>
      <w:hyperlink r:id="rId85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>Федерального закона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27.07.2010 N 190-ФЗ "О теплоснабжении".</w:t>
      </w:r>
      <w:proofErr w:type="gramEnd"/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44" w:name="sub_1003"/>
      <w:bookmarkEnd w:id="43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3. Субсидия предоставляется организациям, соответствующим следующим критериям:</w:t>
      </w:r>
    </w:p>
    <w:bookmarkEnd w:id="44"/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1)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зарегистрированным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осуществляющим деятельность на территории</w:t>
      </w:r>
      <w:r w:rsidR="00B771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района;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2) оказывающим услуги теплоснабжения, водоснабжения и водоотведения населению и организациям</w:t>
      </w:r>
      <w:r w:rsidR="00B771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района.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45" w:name="sub_1005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 Администрация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осуществляет функции главного распорядителя бюджетных средств, до которого в соответствии с </w:t>
      </w:r>
      <w:hyperlink r:id="rId86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>бюджетным 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(финансовый год и плановый период).</w:t>
      </w:r>
    </w:p>
    <w:bookmarkEnd w:id="45"/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Субсидия предоставляется в пределах лимитов, доведенных администрации 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на предоставление указанной субсидии.</w:t>
      </w:r>
    </w:p>
    <w:p w:rsidR="006A567F" w:rsidRPr="00331FB9" w:rsidRDefault="006A567F" w:rsidP="006A567F">
      <w:pPr>
        <w:pStyle w:val="s3"/>
        <w:jc w:val="center"/>
        <w:rPr>
          <w:b/>
          <w:color w:val="000000" w:themeColor="text1"/>
          <w:szCs w:val="28"/>
        </w:rPr>
      </w:pPr>
      <w:bookmarkStart w:id="46" w:name="sub_200"/>
      <w:r w:rsidRPr="00331FB9">
        <w:rPr>
          <w:rFonts w:eastAsiaTheme="minorEastAsia"/>
          <w:b/>
          <w:color w:val="000000" w:themeColor="text1"/>
          <w:szCs w:val="28"/>
        </w:rPr>
        <w:t xml:space="preserve">Глава 2. </w:t>
      </w:r>
      <w:bookmarkEnd w:id="46"/>
      <w:r w:rsidRPr="00331FB9">
        <w:rPr>
          <w:b/>
          <w:color w:val="000000" w:themeColor="text1"/>
          <w:szCs w:val="28"/>
        </w:rPr>
        <w:t>Порядок проведения конкурса получателей субсидий, условия и порядок предоставления субсидий</w:t>
      </w:r>
    </w:p>
    <w:p w:rsidR="006A567F" w:rsidRPr="00331FB9" w:rsidRDefault="006A567F" w:rsidP="006A56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31FB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5. Субсидии предоставляются по результатам конкурса.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47" w:name="sub_1007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Условиями предоставления субсидии являются:</w:t>
      </w:r>
    </w:p>
    <w:bookmarkEnd w:id="47"/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согласие организации на осуществление администрацией</w:t>
      </w:r>
      <w:r w:rsidR="00B771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77159" w:rsidRPr="00B77159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соответствие видов деятельности организации, предусмотренных в ее уставе, области деятельности, указанной в </w:t>
      </w:r>
      <w:hyperlink r:id="rId87" w:anchor="sub_1003" w:history="1">
        <w:r w:rsidRPr="00331FB9">
          <w:rPr>
            <w:rStyle w:val="a8"/>
            <w:rFonts w:ascii="Times New Roman" w:hAnsi="Times New Roman" w:cs="Times New Roman"/>
            <w:color w:val="000000" w:themeColor="text1"/>
            <w:sz w:val="24"/>
            <w:szCs w:val="28"/>
          </w:rPr>
          <w:t xml:space="preserve">пункте </w:t>
        </w:r>
      </w:hyperlink>
      <w:r w:rsidRPr="00331FB9">
        <w:rPr>
          <w:rStyle w:val="a8"/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Порядка;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своевременное предоставление организацией отчетов о расходовании предоставленных в виде субсидии денежных средств, в случае получения субсидии в предшествующие периоды.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48" w:name="sub_1008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6. Участники конкурса должны соответствовать на день подачи заявления на выплату субсидий следующим требованиям:</w:t>
      </w:r>
      <w:bookmarkEnd w:id="48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получатель субсидии (участник конкурса)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акционерных обществ; 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получатель субсидии (участник конкурса)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получатель субсидии (участник конкурса) не находится в составляемых в рамках реализации полномочий, предусмотренных </w:t>
      </w:r>
      <w:hyperlink r:id="rId88" w:anchor="/document/2540400/entry/7000" w:history="1">
        <w:r w:rsidRPr="00331FB9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</w:rPr>
          <w:t>главой VII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получатель субсидии (участник отбора) не является иностранным агентом в соответствии с </w:t>
      </w:r>
      <w:hyperlink r:id="rId89" w:anchor="/document/404991865/entry/0" w:history="1">
        <w:r w:rsidRPr="00331FB9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</w:rPr>
          <w:t>Федеральным законом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 «О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контроле за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деятельностью лиц, находящихся под иностранным влиянием»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bookmarkStart w:id="49" w:name="sub_1009"/>
      <w:r w:rsidRPr="00331FB9">
        <w:rPr>
          <w:color w:val="000000" w:themeColor="text1"/>
          <w:szCs w:val="28"/>
        </w:rPr>
        <w:t xml:space="preserve">       7. </w:t>
      </w:r>
      <w:bookmarkEnd w:id="49"/>
      <w:r w:rsidRPr="00331FB9">
        <w:rPr>
          <w:color w:val="000000" w:themeColor="text1"/>
          <w:szCs w:val="28"/>
        </w:rPr>
        <w:t xml:space="preserve">Решение о проведении конкурса оформляется </w:t>
      </w:r>
      <w:r w:rsidR="00331FB9" w:rsidRPr="00331FB9">
        <w:rPr>
          <w:color w:val="000000" w:themeColor="text1"/>
          <w:szCs w:val="28"/>
        </w:rPr>
        <w:t>постановлением</w:t>
      </w:r>
      <w:r w:rsidRPr="00331FB9">
        <w:rPr>
          <w:color w:val="000000" w:themeColor="text1"/>
          <w:szCs w:val="28"/>
        </w:rPr>
        <w:t xml:space="preserve"> Администрации </w:t>
      </w:r>
      <w:r w:rsidR="00B77159" w:rsidRPr="00B77159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РМ.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Информация о проведении конкурса размещается на </w:t>
      </w:r>
      <w:hyperlink r:id="rId90" w:tgtFrame="_blank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официальном сайте</w:t>
        </w:r>
      </w:hyperlink>
      <w:r w:rsidRPr="00331FB9">
        <w:rPr>
          <w:color w:val="000000" w:themeColor="text1"/>
          <w:szCs w:val="28"/>
        </w:rPr>
        <w:t xml:space="preserve"> Администрации </w:t>
      </w:r>
      <w:r w:rsidR="00AD670F" w:rsidRPr="00AD670F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РМ в информационно-телекоммуникационной сети «Интернет» не </w:t>
      </w:r>
      <w:proofErr w:type="gramStart"/>
      <w:r w:rsidRPr="00331FB9">
        <w:rPr>
          <w:color w:val="000000" w:themeColor="text1"/>
          <w:szCs w:val="28"/>
        </w:rPr>
        <w:t>позднее</w:t>
      </w:r>
      <w:proofErr w:type="gramEnd"/>
      <w:r w:rsidRPr="00331FB9">
        <w:rPr>
          <w:color w:val="000000" w:themeColor="text1"/>
          <w:szCs w:val="28"/>
        </w:rPr>
        <w:t xml:space="preserve"> чем за 3 календарных дня до начала приема документов на участие в конкурсе и включает: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сроки проведения конкурса (дата и время начала (окончания) приема заявок на участие в конкурсе, которые не могут быть меньше </w:t>
      </w:r>
      <w:r w:rsidR="000111EC">
        <w:rPr>
          <w:color w:val="000000" w:themeColor="text1"/>
          <w:szCs w:val="28"/>
        </w:rPr>
        <w:t>3</w:t>
      </w:r>
      <w:r w:rsidRPr="00331FB9">
        <w:rPr>
          <w:color w:val="000000" w:themeColor="text1"/>
          <w:szCs w:val="28"/>
        </w:rPr>
        <w:t xml:space="preserve">0 календарных дней </w:t>
      </w:r>
      <w:proofErr w:type="gramStart"/>
      <w:r w:rsidRPr="00331FB9">
        <w:rPr>
          <w:color w:val="000000" w:themeColor="text1"/>
          <w:szCs w:val="28"/>
        </w:rPr>
        <w:t>с даты размещения</w:t>
      </w:r>
      <w:proofErr w:type="gramEnd"/>
      <w:r w:rsidRPr="00331FB9">
        <w:rPr>
          <w:color w:val="000000" w:themeColor="text1"/>
          <w:szCs w:val="28"/>
        </w:rPr>
        <w:t xml:space="preserve"> информации о проведении конкурса; 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наименование, место нахождения, почтовый адрес, адрес электронной почты Администрации </w:t>
      </w:r>
      <w:r w:rsidR="00AD670F">
        <w:rPr>
          <w:color w:val="000000" w:themeColor="text1"/>
          <w:szCs w:val="28"/>
        </w:rPr>
        <w:t xml:space="preserve"> </w:t>
      </w:r>
      <w:r w:rsidR="00AD670F" w:rsidRPr="00AD670F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цель предоставления субсидии;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результат предоставления субсидии в соответствии с </w:t>
      </w:r>
      <w:hyperlink r:id="rId91" w:anchor="/document/402859312/entry/1028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пунктом 2</w:t>
        </w:r>
      </w:hyperlink>
      <w:r w:rsidRPr="00331FB9">
        <w:rPr>
          <w:rStyle w:val="a5"/>
          <w:rFonts w:eastAsiaTheme="majorEastAsia"/>
          <w:color w:val="000000" w:themeColor="text1"/>
          <w:szCs w:val="28"/>
          <w:u w:val="none"/>
        </w:rPr>
        <w:t>6</w:t>
      </w:r>
      <w:r w:rsidRPr="00331FB9">
        <w:rPr>
          <w:color w:val="000000" w:themeColor="text1"/>
          <w:szCs w:val="28"/>
        </w:rPr>
        <w:t xml:space="preserve"> настоящего Порядка;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требования к участникам конкурса в соответствии с </w:t>
      </w:r>
      <w:hyperlink r:id="rId92" w:anchor="/document/402859312/entry/1008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пунктом 6</w:t>
        </w:r>
      </w:hyperlink>
      <w:r w:rsidRPr="00331FB9">
        <w:rPr>
          <w:color w:val="000000" w:themeColor="text1"/>
          <w:szCs w:val="28"/>
        </w:rPr>
        <w:t xml:space="preserve"> настоящего Порядка, представляемых для подтверждения их соответствия указанным требованиям и перечень документов в соответствии с </w:t>
      </w:r>
      <w:hyperlink r:id="rId93" w:anchor="/document/402859312/entry/1011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пунктом 9</w:t>
        </w:r>
      </w:hyperlink>
      <w:r w:rsidRPr="00331FB9">
        <w:rPr>
          <w:color w:val="000000" w:themeColor="text1"/>
          <w:szCs w:val="28"/>
        </w:rPr>
        <w:t>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порядок подачи заявок участниками конкурса и требования, предъявляемые к форме и содержанию заявок, подаваемых участниками конкурса, в соответствии с </w:t>
      </w:r>
      <w:hyperlink r:id="rId94" w:anchor="/document/402859312/entry/1014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 xml:space="preserve">пунктом </w:t>
        </w:r>
      </w:hyperlink>
      <w:r w:rsidRPr="00331FB9">
        <w:rPr>
          <w:color w:val="000000" w:themeColor="text1"/>
          <w:szCs w:val="28"/>
        </w:rPr>
        <w:t>9 настоящего Порядка;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порядок отзыва заявок участников конкурса, порядок возврата заявок участников конкурса, </w:t>
      </w:r>
      <w:proofErr w:type="gramStart"/>
      <w:r w:rsidRPr="00331FB9">
        <w:rPr>
          <w:color w:val="000000" w:themeColor="text1"/>
          <w:szCs w:val="28"/>
        </w:rPr>
        <w:t>определяющего</w:t>
      </w:r>
      <w:proofErr w:type="gramEnd"/>
      <w:r w:rsidRPr="00331FB9">
        <w:rPr>
          <w:color w:val="000000" w:themeColor="text1"/>
          <w:szCs w:val="28"/>
        </w:rPr>
        <w:t xml:space="preserve"> в том числе основания для возврата заявок участников конкурса, порядок внесения изменений в заявки участников конкурса в соответствии с </w:t>
      </w:r>
      <w:hyperlink r:id="rId95" w:anchor="/document/402859312/entry/1012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пунктом 1</w:t>
        </w:r>
      </w:hyperlink>
      <w:r w:rsidRPr="00331FB9">
        <w:rPr>
          <w:color w:val="000000" w:themeColor="text1"/>
          <w:szCs w:val="28"/>
        </w:rPr>
        <w:t>0;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правила рассмотрения и оценки заявок участников конкурса в соответствии с </w:t>
      </w:r>
      <w:hyperlink r:id="rId96" w:anchor="/document/402859312/entry/1015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пунктами 13 - 2</w:t>
        </w:r>
      </w:hyperlink>
      <w:r w:rsidRPr="00331FB9">
        <w:rPr>
          <w:color w:val="000000" w:themeColor="text1"/>
          <w:szCs w:val="28"/>
        </w:rPr>
        <w:t>1 настоящего Порядка;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срок, в течение которого победитель конкурса должен подписать соглашение о предоставлении субсидии;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условия признания победителя конкурса уклонившегося от заключения соглашения;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дата размещения результатов конкурса на </w:t>
      </w:r>
      <w:hyperlink r:id="rId97" w:tgtFrame="_blank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официальном сайте</w:t>
        </w:r>
      </w:hyperlink>
      <w:r w:rsidRPr="00331FB9">
        <w:rPr>
          <w:color w:val="000000" w:themeColor="text1"/>
          <w:szCs w:val="28"/>
        </w:rPr>
        <w:t xml:space="preserve"> </w:t>
      </w:r>
      <w:r w:rsidR="00B77159" w:rsidRPr="00B77159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 муниципального района в информационно-телекоммуникационной сети «Интернет», которая не может быть позднее 3-го календарного дня, следующего за днем определения победителя конкурса.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В целях проведения конкурса Администрация</w:t>
      </w:r>
      <w:r w:rsidR="00B77159">
        <w:rPr>
          <w:color w:val="000000" w:themeColor="text1"/>
          <w:szCs w:val="28"/>
        </w:rPr>
        <w:t xml:space="preserve"> </w:t>
      </w:r>
      <w:r w:rsidR="00B77159" w:rsidRPr="00B77159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определяет объем бюджетных средств, подлежащий предоставлению по результатам конкурса (в </w:t>
      </w:r>
      <w:proofErr w:type="gramStart"/>
      <w:r w:rsidRPr="00331FB9">
        <w:rPr>
          <w:color w:val="000000" w:themeColor="text1"/>
          <w:szCs w:val="28"/>
        </w:rPr>
        <w:t>пределах</w:t>
      </w:r>
      <w:proofErr w:type="gramEnd"/>
      <w:r w:rsidRPr="00331FB9">
        <w:rPr>
          <w:color w:val="000000" w:themeColor="text1"/>
          <w:szCs w:val="28"/>
        </w:rPr>
        <w:t xml:space="preserve"> доведенных до Администрации </w:t>
      </w:r>
      <w:r w:rsidR="00B77159" w:rsidRPr="00B77159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лимитов бюджетных обязательств, предусмотренных в бюджете</w:t>
      </w:r>
      <w:r w:rsidR="00AD670F">
        <w:rPr>
          <w:color w:val="000000" w:themeColor="text1"/>
          <w:szCs w:val="28"/>
        </w:rPr>
        <w:t xml:space="preserve"> </w:t>
      </w:r>
      <w:r w:rsidR="00AD670F" w:rsidRPr="00AD670F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на соответствующий финансовый год на указанную цель);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определяет цель предоставления субсидии в рамках проводимого конкурса в соответствии с </w:t>
      </w:r>
      <w:hyperlink r:id="rId98" w:anchor="/document/402859312/entry/1002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пунктом 2</w:t>
        </w:r>
      </w:hyperlink>
      <w:r w:rsidRPr="00331FB9">
        <w:rPr>
          <w:color w:val="000000" w:themeColor="text1"/>
          <w:szCs w:val="28"/>
        </w:rPr>
        <w:t xml:space="preserve"> настоящего Порядка.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утверждает персональный состав комиссии для рассмотрения и оценки заявок участников конкурса (далее - Комиссия) из сотрудников Администрации</w:t>
      </w:r>
      <w:r w:rsidR="00B77159">
        <w:rPr>
          <w:color w:val="000000" w:themeColor="text1"/>
          <w:szCs w:val="28"/>
        </w:rPr>
        <w:t xml:space="preserve"> </w:t>
      </w:r>
      <w:r w:rsidR="00B77159" w:rsidRPr="00B77159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района, а также иных лиц (экспертов) в составе не менее </w:t>
      </w:r>
      <w:r w:rsidR="00B77159">
        <w:rPr>
          <w:color w:val="000000" w:themeColor="text1"/>
          <w:szCs w:val="28"/>
        </w:rPr>
        <w:t>трех</w:t>
      </w:r>
      <w:r w:rsidRPr="00331FB9">
        <w:rPr>
          <w:color w:val="000000" w:themeColor="text1"/>
          <w:szCs w:val="28"/>
        </w:rPr>
        <w:t xml:space="preserve"> человек. Члены комиссии, являющиеся аффилированными лицами по отношению к организациям, участвующим в конкурсе, в работе конкурсной комиссии участия не принимают.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8. Комиссия осуществляет следующие полномочия: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осуществляет проверку организации на соответствие требованиям, установленным в </w:t>
      </w:r>
      <w:hyperlink r:id="rId99" w:anchor="/document/402859312/entry/1008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 xml:space="preserve">пункте </w:t>
        </w:r>
      </w:hyperlink>
      <w:r w:rsidRPr="00331FB9">
        <w:rPr>
          <w:color w:val="000000" w:themeColor="text1"/>
          <w:szCs w:val="28"/>
        </w:rPr>
        <w:t>6 настоящего Порядка;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оценивает заявку и приложенные к ней документы по критериям, установленным в </w:t>
      </w:r>
      <w:hyperlink r:id="rId100" w:anchor="/document/402859312/entry/1017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пункте 1</w:t>
        </w:r>
      </w:hyperlink>
      <w:r w:rsidRPr="00331FB9">
        <w:rPr>
          <w:color w:val="000000" w:themeColor="text1"/>
          <w:szCs w:val="28"/>
        </w:rPr>
        <w:t>5 настоящего Порядка;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формирует перечень организаций, получивших среднюю сумму баллов выше порогового значения, установленного в </w:t>
      </w:r>
      <w:hyperlink r:id="rId101" w:anchor="/document/402859312/entry/1018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пункте 1</w:t>
        </w:r>
      </w:hyperlink>
      <w:r w:rsidRPr="00331FB9">
        <w:rPr>
          <w:color w:val="000000" w:themeColor="text1"/>
          <w:szCs w:val="28"/>
        </w:rPr>
        <w:t>6 настоящего Порядка.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9. Для участия в конкурсе организации направляют в Администрацию </w:t>
      </w:r>
      <w:r w:rsidR="00B77159">
        <w:rPr>
          <w:color w:val="000000" w:themeColor="text1"/>
          <w:szCs w:val="28"/>
        </w:rPr>
        <w:t xml:space="preserve"> </w:t>
      </w:r>
      <w:r w:rsidR="00B77159" w:rsidRPr="00B77159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следующие документы: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заявка на участие в конкурсе: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справку, подписанную руководителем и главным бухгалтером организации, подтверждающая, что по состоянию на 1-е число месяца, предшествующего месяцу подачи заявки, организация соответствует требованиям, установленным </w:t>
      </w:r>
      <w:hyperlink r:id="rId102" w:anchor="/document/402859312/entry/1008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 xml:space="preserve">пунктом </w:t>
        </w:r>
      </w:hyperlink>
      <w:r w:rsidRPr="00331FB9">
        <w:rPr>
          <w:color w:val="000000" w:themeColor="text1"/>
          <w:szCs w:val="28"/>
        </w:rPr>
        <w:t>6 настоящего Порядка;</w:t>
      </w:r>
    </w:p>
    <w:p w:rsidR="006A567F" w:rsidRPr="00331FB9" w:rsidRDefault="006A567F" w:rsidP="006A567F">
      <w:pPr>
        <w:pStyle w:val="s1"/>
        <w:spacing w:before="0" w:beforeAutospacing="0" w:after="0" w:afterAutospacing="0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справка-расчет о предоставлении субсидии по форме согласно </w:t>
      </w:r>
      <w:hyperlink r:id="rId103" w:anchor="/document/402859312/entry/100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Приложению 1</w:t>
        </w:r>
      </w:hyperlink>
      <w:r w:rsidRPr="00331FB9">
        <w:rPr>
          <w:color w:val="000000" w:themeColor="text1"/>
          <w:szCs w:val="28"/>
        </w:rPr>
        <w:t xml:space="preserve"> к настоящему Порядку;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акты о приемке выполненных работ, акты сверок, подтверждающие наличие </w:t>
      </w:r>
      <w:proofErr w:type="spellStart"/>
      <w:r w:rsidRPr="00331FB9">
        <w:rPr>
          <w:color w:val="000000" w:themeColor="text1"/>
          <w:szCs w:val="28"/>
        </w:rPr>
        <w:t>кредиторскуой</w:t>
      </w:r>
      <w:proofErr w:type="spellEnd"/>
      <w:r w:rsidRPr="00331FB9">
        <w:rPr>
          <w:color w:val="000000" w:themeColor="text1"/>
          <w:szCs w:val="28"/>
        </w:rPr>
        <w:t xml:space="preserve"> задолженности</w:t>
      </w:r>
      <w:bookmarkStart w:id="50" w:name="sub_300"/>
      <w:r w:rsidRPr="00331FB9">
        <w:rPr>
          <w:color w:val="000000" w:themeColor="text1"/>
          <w:szCs w:val="28"/>
        </w:rPr>
        <w:t>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заверенную руководителем организации копию устава организации.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В заявках также указываются: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согласие организации на осуществление Администрацией </w:t>
      </w:r>
      <w:r w:rsidR="00B77159" w:rsidRPr="00B77159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</w:t>
      </w:r>
      <w:proofErr w:type="gramStart"/>
      <w:r w:rsidRPr="00331FB9">
        <w:rPr>
          <w:color w:val="000000" w:themeColor="text1"/>
          <w:szCs w:val="28"/>
        </w:rPr>
        <w:t xml:space="preserve"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 </w:t>
      </w:r>
      <w:proofErr w:type="gramEnd"/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Документы на участие в конкурсе подшиваются в одну или несколько папок, страницы нумеруются, прошнуровываются, скрепляются печатью организации (при ее наличии) и заверяются руководителем организации. Документы подшиваются в порядке их перечисления в настоящем пункте настоящего Порядка.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Администрация</w:t>
      </w:r>
      <w:r w:rsidR="00B77159">
        <w:rPr>
          <w:color w:val="000000" w:themeColor="text1"/>
          <w:szCs w:val="28"/>
        </w:rPr>
        <w:t xml:space="preserve"> </w:t>
      </w:r>
      <w:r w:rsidR="00B77159" w:rsidRPr="00B77159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в установленном порядке запрашивает выписку из Единого государственного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находится в соответствии с нормативными правовыми актами Российской Федерации.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Организацией по собственной инициативе может предоставляться выписка из Единого государственного реестра юридических лиц.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>Если информация (в том числе документы), включенная в состав заявки на участие в конкурсном отборе, содержит персональные данные, то в состав заявки включаются согласия субъектов этих данных на их обработку, соответствующую условиям конкурсного отбора. В противном случае включение в состав заявки на участие в конкурсном отборе информации, содержащей персональные данные, не допускается.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 Документы на участие в конкурсе представляются в Администрацию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или направляются почтовым отправлением.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Организация несет ответственность за достоверность сведений, представленных в заявке.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Представленные заявки на участие в конкурсе нумеруются в порядке их поступления.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10. </w:t>
      </w:r>
      <w:proofErr w:type="gramStart"/>
      <w:r w:rsidRPr="00331FB9">
        <w:rPr>
          <w:color w:val="000000" w:themeColor="text1"/>
          <w:szCs w:val="28"/>
        </w:rPr>
        <w:t xml:space="preserve">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Администрацию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района.</w:t>
      </w:r>
      <w:proofErr w:type="gramEnd"/>
      <w:r w:rsidRPr="00331FB9">
        <w:rPr>
          <w:color w:val="000000" w:themeColor="text1"/>
          <w:szCs w:val="28"/>
        </w:rPr>
        <w:t xml:space="preserve"> Отозванные заявки не учитываются при определении количества заявок, представленных на участие в конкурсе.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11. Заседание Комиссии считается правомочным в случае присутствия не менее 2/3 от общего числа членов Комиссии.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На заседании комиссии могут присутствовать приглашенные лица.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12. Анализ и оценка представленных организациями материалов, указанных в </w:t>
      </w:r>
      <w:hyperlink r:id="rId104" w:anchor="/document/402859312/entry/1011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 xml:space="preserve">пункте </w:t>
        </w:r>
      </w:hyperlink>
      <w:r w:rsidRPr="00331FB9">
        <w:rPr>
          <w:color w:val="000000" w:themeColor="text1"/>
          <w:szCs w:val="28"/>
        </w:rPr>
        <w:t>9 настоящего Порядка, осуществляются Комиссией с использованием балльного метода на основании следующих критериев: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социальная значимость деятельности;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уровень ресурсного потенциала организации, осуществляющей деятельность.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13. 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Подкритерий имеет оценку в баллах от 1 до 5. Члены Комиссии ставят оценки по подкритериям, секретарь Комиссии определяет сумму баллов по критериям и подкритериям.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14. Критерий «Социальная значимость деятельности» оценивается по следующему подкритерию: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улучшение качества услуг по теплоснабжению, водоснабжению и водоотведению </w:t>
      </w:r>
      <w:r w:rsidR="00AD670F" w:rsidRPr="00AD670F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в результате осуществления деятельности.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15. Критерий «Уровень ресурсного потенциала организации, осуществляющей деятельность» оценивается по следующим подкритериям: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наличие и состояние материально-технической базы, обеспечивающей осуществление деятельности;  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 соотношение затрат на осуществление деятельности и планируемого результата от его реализации.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16. Организации, набравшие по результатам конкурса более 12 баллов (пороговое значение), включаются в перечень организаций на получение субсидий.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В случае если участие в конкурсе принимала одна организация, она имеет право на получение субсидии, если сумма набранных ею баллов превышает 10.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17. Рекомендации Комиссии по итогам оценки заявок и приложенных к ним документов по критериям, установленным в </w:t>
      </w:r>
      <w:hyperlink r:id="rId105" w:anchor="/document/402859312/entry/1016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 xml:space="preserve">пунктах </w:t>
        </w:r>
      </w:hyperlink>
      <w:r w:rsidRPr="00331FB9">
        <w:rPr>
          <w:color w:val="000000" w:themeColor="text1"/>
          <w:szCs w:val="28"/>
        </w:rPr>
        <w:t xml:space="preserve">14 и </w:t>
      </w:r>
      <w:hyperlink r:id="rId106" w:anchor="/document/402859312/entry/1017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1</w:t>
        </w:r>
      </w:hyperlink>
      <w:r w:rsidRPr="00331FB9">
        <w:rPr>
          <w:color w:val="000000" w:themeColor="text1"/>
          <w:szCs w:val="28"/>
        </w:rPr>
        <w:t>5 настоящего Порядка, а также решение о включении участников конкурса в перечень организаций, получивших среднюю сумму баллов выше установленного порогового значения, оформляются протоколом.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Протокол составляется и подписывается председателем (в случае его отсутствия - заместителем председателя), заместителем председателя, секретарем и членами Комиссии, присутствовавшими на заседании Комиссии, не позднее рабочего дня, следующего за днем проведения заседания Комиссии.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18. Основанием для отказа в предоставлении субсидии является недостаточное количество баллов, набранных организацией, в соответствии с </w:t>
      </w:r>
      <w:hyperlink r:id="rId107" w:anchor="/document/402859312/entry/1018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 xml:space="preserve">пунктом </w:t>
        </w:r>
      </w:hyperlink>
      <w:r w:rsidRPr="00331FB9">
        <w:rPr>
          <w:color w:val="000000" w:themeColor="text1"/>
          <w:szCs w:val="28"/>
        </w:rPr>
        <w:t>16 настоящего Порядка.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19. Решение о предоставлении субсидий оформляется постановлением Администрации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о предоставлении субсидий. 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20. В течение 3-х дней со дня подписания постановления Администрации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о предоставлении субсидий, Администрация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обеспечивает размещение информации об итогах конкурса на </w:t>
      </w:r>
      <w:hyperlink r:id="rId108" w:tgtFrame="_blank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официальном сайте</w:t>
        </w:r>
      </w:hyperlink>
      <w:r w:rsidRPr="00331FB9">
        <w:rPr>
          <w:color w:val="000000" w:themeColor="text1"/>
          <w:szCs w:val="28"/>
        </w:rPr>
        <w:t xml:space="preserve"> Администрации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21. Субсидии предоставляются в пределах бюджетных ассигнований, выделенных на</w:t>
      </w:r>
      <w:hyperlink r:id="rId109" w:history="1">
        <w:r w:rsidRPr="00331FB9">
          <w:rPr>
            <w:rStyle w:val="a8"/>
            <w:rFonts w:eastAsiaTheme="minorEastAsia"/>
            <w:color w:val="000000" w:themeColor="text1"/>
            <w:szCs w:val="28"/>
          </w:rPr>
          <w:t xml:space="preserve"> предоставление субсидий на финансовое обеспечение затрат, связанных с погашением кредиторской задолженности</w:t>
        </w:r>
      </w:hyperlink>
      <w:r w:rsidRPr="00331FB9">
        <w:rPr>
          <w:rStyle w:val="a8"/>
          <w:rFonts w:eastAsiaTheme="minorEastAsia"/>
          <w:color w:val="000000" w:themeColor="text1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250CA3" w:rsidRPr="00250CA3">
        <w:rPr>
          <w:rStyle w:val="a8"/>
          <w:rFonts w:eastAsiaTheme="minorEastAsia"/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rStyle w:val="a8"/>
          <w:rFonts w:eastAsiaTheme="minorEastAsia"/>
          <w:color w:val="000000" w:themeColor="text1"/>
          <w:szCs w:val="28"/>
        </w:rPr>
        <w:t>Ардатовского</w:t>
      </w:r>
      <w:r w:rsidRPr="00331FB9">
        <w:rPr>
          <w:rStyle w:val="a8"/>
          <w:rFonts w:eastAsiaTheme="minorEastAsia"/>
          <w:color w:val="000000" w:themeColor="text1"/>
          <w:szCs w:val="28"/>
        </w:rPr>
        <w:t xml:space="preserve"> муниципального района</w:t>
      </w:r>
      <w:r w:rsidRPr="00331FB9">
        <w:rPr>
          <w:color w:val="000000" w:themeColor="text1"/>
          <w:szCs w:val="28"/>
        </w:rPr>
        <w:t xml:space="preserve"> на соответствующий финансовый год и на плановый период.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22. Не позднее 3-х рабочих дней со дня подписания постановления Администрация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направляет организациям, в отношении которых принято решение о предоставлении субсидий, предложение о подписании соглашения о предоставлении субсидии за счет средств бюджета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(далее - соглашение</w:t>
      </w:r>
      <w:proofErr w:type="gramStart"/>
      <w:r w:rsidRPr="00331FB9">
        <w:rPr>
          <w:color w:val="000000" w:themeColor="text1"/>
          <w:szCs w:val="28"/>
        </w:rPr>
        <w:t>)(</w:t>
      </w:r>
      <w:proofErr w:type="gramEnd"/>
      <w:r w:rsidRPr="00331FB9">
        <w:rPr>
          <w:color w:val="000000" w:themeColor="text1"/>
          <w:szCs w:val="28"/>
        </w:rPr>
        <w:t xml:space="preserve">форма соглашения </w:t>
      </w:r>
      <w:hyperlink r:id="rId110" w:anchor="/document/402859312/entry/200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Приложение 2</w:t>
        </w:r>
      </w:hyperlink>
      <w:r w:rsidRPr="00331FB9">
        <w:rPr>
          <w:color w:val="000000" w:themeColor="text1"/>
          <w:szCs w:val="28"/>
        </w:rPr>
        <w:t>).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Обязательным условием предоставления субсидии, включаемым в соглашение, является согласие организации на осуществление Администрацией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проверок соблюдения организацией условий, целей и порядка предоставления субсидий.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В соглашении предусматриваются условия о согласовании новых условий соглашения или о расторжении соглашения при </w:t>
      </w:r>
      <w:proofErr w:type="spellStart"/>
      <w:r w:rsidRPr="00331FB9">
        <w:rPr>
          <w:color w:val="000000" w:themeColor="text1"/>
          <w:szCs w:val="28"/>
        </w:rPr>
        <w:t>недостижении</w:t>
      </w:r>
      <w:proofErr w:type="spellEnd"/>
      <w:r w:rsidRPr="00331FB9">
        <w:rPr>
          <w:color w:val="000000" w:themeColor="text1"/>
          <w:szCs w:val="28"/>
        </w:rPr>
        <w:t xml:space="preserve"> согласия по новым условиям в случае уменьшения Администрации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23. Организация не позднее 2 рабочих дней со дня получения предложения Администрации</w:t>
      </w:r>
      <w:r w:rsidR="00113A21">
        <w:rPr>
          <w:color w:val="000000" w:themeColor="text1"/>
          <w:szCs w:val="28"/>
        </w:rPr>
        <w:t xml:space="preserve"> </w:t>
      </w:r>
      <w:r w:rsidR="00113A21" w:rsidRPr="00113A21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о заключении соглашения подписывает соглашение и направляет его в Администрацию 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В случае нарушения сроков, указанных в </w:t>
      </w:r>
      <w:hyperlink r:id="rId111" w:anchor="/document/402859312/entry/1025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части первой</w:t>
        </w:r>
      </w:hyperlink>
      <w:r w:rsidRPr="00331FB9">
        <w:rPr>
          <w:color w:val="000000" w:themeColor="text1"/>
          <w:szCs w:val="28"/>
        </w:rPr>
        <w:t xml:space="preserve"> настоящего пункта, организация считается уклонившейся от подписания соглашения.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24. </w:t>
      </w:r>
      <w:proofErr w:type="gramStart"/>
      <w:r w:rsidRPr="00331FB9">
        <w:rPr>
          <w:color w:val="000000" w:themeColor="text1"/>
          <w:szCs w:val="28"/>
        </w:rPr>
        <w:t xml:space="preserve">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10-го рабочего дня, следующего за днем принятия Администрацией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hyperlink r:id="rId112" w:anchor="/document/12112604/entry/20001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бюджетным законодательством</w:t>
        </w:r>
      </w:hyperlink>
      <w:r w:rsidRPr="00331FB9">
        <w:rPr>
          <w:color w:val="000000" w:themeColor="text1"/>
          <w:szCs w:val="28"/>
        </w:rPr>
        <w:t xml:space="preserve"> Российской</w:t>
      </w:r>
      <w:proofErr w:type="gramEnd"/>
      <w:r w:rsidRPr="00331FB9">
        <w:rPr>
          <w:color w:val="000000" w:themeColor="text1"/>
          <w:szCs w:val="28"/>
        </w:rPr>
        <w:t xml:space="preserve"> </w:t>
      </w:r>
      <w:proofErr w:type="gramStart"/>
      <w:r w:rsidRPr="00331FB9">
        <w:rPr>
          <w:color w:val="000000" w:themeColor="text1"/>
          <w:szCs w:val="28"/>
        </w:rPr>
        <w:t>Федерации казначейскому сопровождению).</w:t>
      </w:r>
      <w:proofErr w:type="gramEnd"/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25. </w:t>
      </w:r>
      <w:proofErr w:type="gramStart"/>
      <w:r w:rsidRPr="00331FB9">
        <w:rPr>
          <w:color w:val="000000" w:themeColor="text1"/>
          <w:szCs w:val="28"/>
        </w:rPr>
        <w:t xml:space="preserve">Администрация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после подписания соглашения о предоставлении субсидии в течение 3-х дней направляет в Администраци</w:t>
      </w:r>
      <w:r w:rsidR="00AD670F">
        <w:rPr>
          <w:color w:val="000000" w:themeColor="text1"/>
          <w:szCs w:val="28"/>
        </w:rPr>
        <w:t>ю</w:t>
      </w:r>
      <w:r w:rsidRPr="00331FB9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администрации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предельного объема оплаты денежных</w:t>
      </w:r>
      <w:proofErr w:type="gramEnd"/>
      <w:r w:rsidRPr="00331FB9">
        <w:rPr>
          <w:color w:val="000000" w:themeColor="text1"/>
          <w:szCs w:val="28"/>
        </w:rPr>
        <w:t xml:space="preserve"> обязательств, утвержденным постановлением Администрации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</w:t>
      </w:r>
      <w:proofErr w:type="gramStart"/>
      <w:r w:rsidRPr="00331FB9">
        <w:rPr>
          <w:color w:val="000000" w:themeColor="text1"/>
          <w:szCs w:val="28"/>
        </w:rPr>
        <w:t>После доведения предельных объемов денежных обязательств по выплате субсидии на лицевой счет, открытый Администрации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как получателю средств бюджета 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в Управлении Федерального казначейства по Республике Мордовия, Администрация</w:t>
      </w:r>
      <w:r w:rsidR="00250CA3">
        <w:rPr>
          <w:color w:val="000000" w:themeColor="text1"/>
          <w:szCs w:val="28"/>
        </w:rPr>
        <w:t xml:space="preserve"> </w:t>
      </w:r>
      <w:r w:rsidR="00250CA3" w:rsidRPr="00250CA3">
        <w:rPr>
          <w:color w:val="000000" w:themeColor="text1"/>
          <w:szCs w:val="28"/>
        </w:rPr>
        <w:t>Тургеневского городского поселения</w:t>
      </w:r>
      <w:r w:rsidRPr="00331FB9">
        <w:rPr>
          <w:color w:val="000000" w:themeColor="text1"/>
          <w:szCs w:val="28"/>
        </w:rPr>
        <w:t xml:space="preserve">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 в течение 2-х дней представляет в Управление Федерального казначейства по Республике Мордовия заявку на кассовый расход</w:t>
      </w:r>
      <w:proofErr w:type="gramEnd"/>
      <w:r w:rsidRPr="00331FB9">
        <w:rPr>
          <w:color w:val="000000" w:themeColor="text1"/>
          <w:szCs w:val="28"/>
        </w:rPr>
        <w:t xml:space="preserve"> на выплату субсидии в целях ее санкционирования в соответствии со </w:t>
      </w:r>
      <w:hyperlink r:id="rId113" w:anchor="/document/12112604/entry/219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статьей 219</w:t>
        </w:r>
      </w:hyperlink>
      <w:r w:rsidRPr="00331FB9">
        <w:rPr>
          <w:color w:val="000000" w:themeColor="text1"/>
          <w:szCs w:val="28"/>
        </w:rPr>
        <w:t xml:space="preserve"> Бюджетного кодекса Российской Федерации.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26. Результатом предоставления субсидии является осуществление деятельности, направленной на качественное оказание услуг по теплоснабжению, по водоснабжению и водоотведению населению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Pr="00331FB9">
        <w:rPr>
          <w:color w:val="000000" w:themeColor="text1"/>
          <w:szCs w:val="28"/>
        </w:rPr>
        <w:t xml:space="preserve"> муниципального района.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27. Показателем, необходимым для достижения результата предоставления субсидии, являются: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удовлетворенность населения качеством оказания услуг по теплоснабжению, водоснабжению и водоотведению.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28. По обращению организации размер предоставленной субсидии может быть уменьшен.</w:t>
      </w: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Внесение изменений в значения показателей, необходимых для достижения результатов предоставления субсидии, осуществляется только в случае уменьшения размера предоставленной субсидии.</w:t>
      </w:r>
    </w:p>
    <w:p w:rsidR="006A567F" w:rsidRPr="00331FB9" w:rsidRDefault="006A567F" w:rsidP="006A567F">
      <w:pPr>
        <w:pStyle w:val="1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</w:rPr>
      </w:pPr>
      <w:r w:rsidRPr="00331FB9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</w:rPr>
        <w:t xml:space="preserve"> Глава 3. Порядок предоставления отчетности</w:t>
      </w:r>
    </w:p>
    <w:p w:rsidR="006A567F" w:rsidRPr="00331FB9" w:rsidRDefault="006A567F" w:rsidP="006A567F">
      <w:pPr>
        <w:rPr>
          <w:color w:val="000000" w:themeColor="text1"/>
          <w:sz w:val="20"/>
        </w:rPr>
      </w:pPr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bookmarkStart w:id="51" w:name="sub_1025"/>
      <w:bookmarkEnd w:id="50"/>
      <w:r w:rsidRPr="00331FB9">
        <w:rPr>
          <w:color w:val="000000" w:themeColor="text1"/>
          <w:szCs w:val="28"/>
        </w:rPr>
        <w:t xml:space="preserve">             29.</w:t>
      </w:r>
      <w:bookmarkStart w:id="52" w:name="sub_1027"/>
      <w:bookmarkEnd w:id="51"/>
      <w:r w:rsidRPr="00331FB9">
        <w:rPr>
          <w:color w:val="000000" w:themeColor="text1"/>
          <w:szCs w:val="28"/>
        </w:rPr>
        <w:t xml:space="preserve"> Организация представляет в Администрацию </w:t>
      </w:r>
      <w:r w:rsidR="00250CA3" w:rsidRPr="00250CA3">
        <w:rPr>
          <w:color w:val="000000" w:themeColor="text1"/>
          <w:szCs w:val="28"/>
        </w:rPr>
        <w:t xml:space="preserve">Тургеневского городского поселения </w:t>
      </w:r>
      <w:r w:rsidR="00331FB9" w:rsidRPr="00331FB9">
        <w:rPr>
          <w:color w:val="000000" w:themeColor="text1"/>
          <w:szCs w:val="28"/>
        </w:rPr>
        <w:t>Ардатовского</w:t>
      </w:r>
      <w:r w:rsidR="00250CA3">
        <w:rPr>
          <w:color w:val="000000" w:themeColor="text1"/>
          <w:szCs w:val="28"/>
        </w:rPr>
        <w:t xml:space="preserve"> муниципального района </w:t>
      </w:r>
      <w:r w:rsidRPr="00331FB9">
        <w:rPr>
          <w:color w:val="000000" w:themeColor="text1"/>
          <w:szCs w:val="28"/>
        </w:rPr>
        <w:t>отчет о достижении значений результата предоставления субсидии и отчет о достижении значений показателей, необходимых для достижения результата предоставления субсидии</w:t>
      </w:r>
      <w:proofErr w:type="gramStart"/>
      <w:r w:rsidRPr="00331FB9">
        <w:rPr>
          <w:color w:val="000000" w:themeColor="text1"/>
          <w:szCs w:val="28"/>
        </w:rPr>
        <w:t xml:space="preserve"> .</w:t>
      </w:r>
      <w:proofErr w:type="gramEnd"/>
    </w:p>
    <w:p w:rsidR="006A567F" w:rsidRPr="00331FB9" w:rsidRDefault="006A567F" w:rsidP="006A567F">
      <w:pPr>
        <w:pStyle w:val="s1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 xml:space="preserve">           30. Отчет предоставляется:</w:t>
      </w:r>
    </w:p>
    <w:p w:rsidR="006A567F" w:rsidRPr="00331FB9" w:rsidRDefault="006A567F" w:rsidP="006A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31FB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ежеквартально до 15 числа месяца, следующего за отчетным кварталом, в котором была предоставлена субсидия;</w:t>
      </w:r>
    </w:p>
    <w:p w:rsidR="006A567F" w:rsidRPr="00331FB9" w:rsidRDefault="006A567F" w:rsidP="006A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31FB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ежегодно до 1 марта года, следующего за отчетным годом, в котором была предоставлена субсидия.</w:t>
      </w:r>
    </w:p>
    <w:p w:rsidR="006A567F" w:rsidRPr="00331FB9" w:rsidRDefault="006A567F" w:rsidP="006A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31FB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31. Непредставление отчетов является нарушением организацией условий предоставления субсидии и основанием для возврата в бюджет </w:t>
      </w:r>
      <w:r w:rsidR="00250CA3" w:rsidRPr="00250C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Тургеневского городского поселения </w:t>
      </w:r>
      <w:r w:rsidR="00331FB9" w:rsidRPr="00331FB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Ардатовского</w:t>
      </w:r>
      <w:r w:rsidRPr="00331FB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муниципального района необоснованно полученной организацией субсидии.</w:t>
      </w:r>
    </w:p>
    <w:p w:rsidR="006A567F" w:rsidRPr="00331FB9" w:rsidRDefault="006A567F" w:rsidP="006A567F">
      <w:pPr>
        <w:pStyle w:val="1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</w:rPr>
      </w:pPr>
      <w:bookmarkStart w:id="53" w:name="sub_400"/>
      <w:bookmarkEnd w:id="52"/>
      <w:r w:rsidRPr="00331FB9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</w:rPr>
        <w:t xml:space="preserve">Глава 4. </w:t>
      </w:r>
      <w:proofErr w:type="gramStart"/>
      <w:r w:rsidRPr="00331FB9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</w:rPr>
        <w:t>Контроль за</w:t>
      </w:r>
      <w:proofErr w:type="gramEnd"/>
      <w:r w:rsidRPr="00331FB9">
        <w:rPr>
          <w:rFonts w:ascii="Times New Roman" w:eastAsiaTheme="minorEastAsia" w:hAnsi="Times New Roman" w:cs="Times New Roman"/>
          <w:b/>
          <w:color w:val="000000" w:themeColor="text1"/>
          <w:sz w:val="24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bookmarkEnd w:id="53"/>
    <w:p w:rsidR="006A567F" w:rsidRPr="00331FB9" w:rsidRDefault="006A567F" w:rsidP="006A567F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</w:pP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4" w:name="sub_1028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32. Администрация</w:t>
      </w:r>
      <w:r w:rsid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bookmarkEnd w:id="54"/>
    <w:p w:rsidR="006A567F" w:rsidRPr="00331FB9" w:rsidRDefault="006A567F" w:rsidP="00331F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Субсидия носит целевой характер. Получатели субсидии обязаны использовать полученную субсидию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для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погашение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кредиторской задолженности перед поставщиками ресурсов, другими кредиторами в течение двадцати рабочих дней с момента перечисления субсидии на расчетный счет получателя субсидии.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A567F" w:rsidRPr="00331FB9" w:rsidRDefault="006A567F" w:rsidP="009D579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Гла</w:t>
      </w:r>
      <w:r w:rsidR="009D579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ва 5. Порядок возврата субсидии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5" w:name="sub_1029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33. В случае нарушения получателем субсидии условий, целей и порядка предоставления субсидии и (или) 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недостижения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цели предоставления субсидии, выявленных по факту проверки, проведенной администрацией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или органами муниципального финансового контроля, получатель субсидии обязан возвратить в бюджет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часть субсидии:</w:t>
      </w:r>
    </w:p>
    <w:bookmarkEnd w:id="55"/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1) при 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недостижении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результатов предоставления субсидии, - в размере, рассчитанном пропорционально величине невыполнения;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2) в случае нарушения условий и целей предоставления субсидии - в размере, равном сумме субсидии, использованной с нарушением условий и целей ее предоставления.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6" w:name="sub_1030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34. В течение 7 рабочих дней со дня принятия администрацией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решения о необходимости возврата субсидии, получателю субсидии направляется соответствующее письменное требование. Получатель субсидии в течение 30 календарных дней со дня получения письменного требования обязан перечислить в бюджет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сумму, указанную в требовании администрации </w:t>
      </w:r>
      <w:r w:rsid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района.</w:t>
      </w:r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7" w:name="sub_1031"/>
      <w:bookmarkEnd w:id="56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35. В случае невозврата субсидии в бюджет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по истечении 30 календарных дней со дня получения получателем субсидии письменного требования Администрации</w:t>
      </w:r>
      <w:r w:rsid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администрация</w:t>
      </w:r>
      <w:r w:rsid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обращается в суд с целью ее принудительного взыскания.</w:t>
      </w:r>
    </w:p>
    <w:p w:rsidR="006A567F" w:rsidRPr="00331FB9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8" w:name="sub_1032"/>
      <w:bookmarkEnd w:id="57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36.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Федерации.</w:t>
      </w:r>
      <w:bookmarkEnd w:id="58"/>
    </w:p>
    <w:p w:rsidR="006A567F" w:rsidRPr="00331FB9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CA3" w:rsidRPr="006A567F" w:rsidRDefault="00250CA3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6A567F" w:rsidRDefault="006A567F" w:rsidP="006A56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91" w:rsidRDefault="009D5791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9D5791" w:rsidRDefault="009D5791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A567F" w:rsidRPr="00331FB9" w:rsidRDefault="006A567F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1</w:t>
      </w:r>
    </w:p>
    <w:p w:rsidR="006A567F" w:rsidRPr="00331FB9" w:rsidRDefault="006A567F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к Порядку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hyperlink r:id="rId114" w:history="1">
        <w:hyperlink r:id="rId115" w:history="1">
          <w:r w:rsidRPr="00331FB9">
            <w:rPr>
              <w:rStyle w:val="a8"/>
              <w:rFonts w:ascii="Times New Roman" w:eastAsiaTheme="minorEastAsia" w:hAnsi="Times New Roman" w:cs="Times New Roman"/>
              <w:color w:val="000000" w:themeColor="text1"/>
              <w:sz w:val="24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r w:rsidR="00250CA3" w:rsidRPr="00250CA3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Тургеневского городского поселения </w:t>
        </w:r>
        <w:r w:rsidR="00331FB9"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>Ардатовского</w:t>
        </w:r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муниципального района</w:t>
        </w:r>
        <w:r w:rsidRPr="00331FB9">
          <w:rPr>
            <w:rStyle w:val="a5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</w:t>
        </w:r>
      </w:hyperlink>
    </w:p>
    <w:p w:rsidR="006A567F" w:rsidRPr="006A567F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Справка-расчет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получателя </w:t>
      </w:r>
      <w:r w:rsidRPr="00331FB9">
        <w:rPr>
          <w:rStyle w:val="s10"/>
          <w:rFonts w:ascii="Times New Roman" w:hAnsi="Times New Roman" w:cs="Times New Roman"/>
          <w:sz w:val="24"/>
          <w:szCs w:val="24"/>
        </w:rPr>
        <w:t>субсидии</w:t>
      </w: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A567F" w:rsidRPr="00331FB9" w:rsidRDefault="006A567F" w:rsidP="006A567F">
      <w:pPr>
        <w:pStyle w:val="indent1"/>
        <w:jc w:val="right"/>
        <w:rPr>
          <w:color w:val="000000" w:themeColor="text1"/>
        </w:rPr>
      </w:pPr>
      <w:r w:rsidRPr="00331FB9">
        <w:rPr>
          <w:color w:val="000000" w:themeColor="text1"/>
        </w:rPr>
        <w:t>руб.</w:t>
      </w:r>
    </w:p>
    <w:tbl>
      <w:tblPr>
        <w:tblW w:w="10170" w:type="dxa"/>
        <w:tblCellSpacing w:w="15" w:type="dxa"/>
        <w:tblLook w:val="04A0" w:firstRow="1" w:lastRow="0" w:firstColumn="1" w:lastColumn="0" w:noHBand="0" w:noVBand="1"/>
      </w:tblPr>
      <w:tblGrid>
        <w:gridCol w:w="1835"/>
        <w:gridCol w:w="1854"/>
        <w:gridCol w:w="2246"/>
        <w:gridCol w:w="4235"/>
      </w:tblGrid>
      <w:tr w:rsidR="006A567F" w:rsidRPr="00331FB9" w:rsidTr="006A567F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 xml:space="preserve">Направление кредиторской задолженности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>Величина кредиторской задолженности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>Расчетный размер субсидий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 xml:space="preserve">Размер субсидии за счет средств бюджета </w:t>
            </w:r>
            <w:r w:rsidR="00113A21" w:rsidRPr="00113A21">
              <w:rPr>
                <w:color w:val="000000" w:themeColor="text1"/>
                <w:lang w:eastAsia="en-US"/>
              </w:rPr>
              <w:t>Тургеневского городского поселения</w:t>
            </w:r>
            <w:r w:rsidR="00113A21" w:rsidRPr="00113A21">
              <w:rPr>
                <w:rStyle w:val="a4"/>
                <w:i w:val="0"/>
                <w:iCs w:val="0"/>
                <w:color w:val="000000" w:themeColor="text1"/>
                <w:lang w:eastAsia="en-US"/>
              </w:rPr>
              <w:t xml:space="preserve"> </w:t>
            </w:r>
            <w:r w:rsidR="00331FB9" w:rsidRPr="00331FB9">
              <w:rPr>
                <w:rStyle w:val="a4"/>
                <w:i w:val="0"/>
                <w:iCs w:val="0"/>
                <w:color w:val="000000" w:themeColor="text1"/>
                <w:lang w:eastAsia="en-US"/>
              </w:rPr>
              <w:t>Ардатовского</w:t>
            </w:r>
            <w:r w:rsidRPr="00331FB9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Pr="00331FB9">
              <w:rPr>
                <w:rStyle w:val="a4"/>
                <w:i w:val="0"/>
                <w:iCs w:val="0"/>
                <w:color w:val="000000" w:themeColor="text1"/>
                <w:lang w:eastAsia="en-US"/>
              </w:rPr>
              <w:t>муниципального</w:t>
            </w:r>
            <w:r w:rsidRPr="00331FB9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Pr="00331FB9">
              <w:rPr>
                <w:rStyle w:val="a4"/>
                <w:i w:val="0"/>
                <w:iCs w:val="0"/>
                <w:color w:val="000000" w:themeColor="text1"/>
                <w:lang w:eastAsia="en-US"/>
              </w:rPr>
              <w:t>района</w:t>
            </w:r>
          </w:p>
        </w:tc>
      </w:tr>
      <w:tr w:rsidR="006A567F" w:rsidRPr="00331FB9" w:rsidTr="006A567F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331FB9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331FB9"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6A567F" w:rsidRPr="00331FB9" w:rsidRDefault="006A567F" w:rsidP="006A567F">
      <w:pPr>
        <w:pStyle w:val="empty"/>
        <w:rPr>
          <w:color w:val="000000" w:themeColor="text1"/>
        </w:rPr>
      </w:pPr>
      <w:r w:rsidRPr="00331FB9">
        <w:rPr>
          <w:color w:val="000000" w:themeColor="text1"/>
        </w:rPr>
        <w:t> </w:t>
      </w:r>
    </w:p>
    <w:p w:rsidR="006A567F" w:rsidRPr="00331FB9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Руководитель ____________/ ______________________________________/</w:t>
      </w:r>
    </w:p>
    <w:p w:rsidR="006A567F" w:rsidRPr="00331FB9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(подпись)                  (ФИО)</w:t>
      </w:r>
    </w:p>
    <w:p w:rsidR="006A567F" w:rsidRPr="00331FB9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Главный бухгалтер ___________/ ___________________________________/</w:t>
      </w:r>
    </w:p>
    <w:p w:rsidR="006A567F" w:rsidRPr="00331FB9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(подпись)            (ФИО)</w:t>
      </w:r>
    </w:p>
    <w:p w:rsidR="006A567F" w:rsidRPr="00331FB9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331FB9"/>
    <w:p w:rsidR="00331FB9" w:rsidRPr="00331FB9" w:rsidRDefault="00331FB9" w:rsidP="00331FB9"/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Pr="00331FB9" w:rsidRDefault="00331FB9" w:rsidP="00331FB9"/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Pr="00331FB9" w:rsidRDefault="00331FB9" w:rsidP="00331FB9"/>
    <w:p w:rsidR="00331FB9" w:rsidRDefault="00331FB9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A567F" w:rsidRPr="00331FB9" w:rsidRDefault="006A567F" w:rsidP="006A567F">
      <w:pPr>
        <w:pStyle w:val="1"/>
        <w:spacing w:befor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2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к Порядку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hyperlink r:id="rId116" w:history="1">
        <w:hyperlink r:id="rId117" w:history="1">
          <w:r w:rsidRPr="00331FB9">
            <w:rPr>
              <w:rStyle w:val="a8"/>
              <w:rFonts w:ascii="Times New Roman" w:eastAsiaTheme="minorEastAsia" w:hAnsi="Times New Roman" w:cs="Times New Roman"/>
              <w:color w:val="000000" w:themeColor="text1"/>
              <w:sz w:val="24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</w:t>
        </w:r>
        <w:r w:rsidR="00250CA3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</w:t>
        </w:r>
        <w:r w:rsidR="00250CA3" w:rsidRPr="00250CA3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>Тургеневского городского поселения</w:t>
        </w:r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</w:t>
        </w:r>
        <w:r w:rsidR="00331FB9"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>Ардатовского</w:t>
        </w:r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муниципального района</w:t>
        </w:r>
        <w:r w:rsidRPr="00331FB9">
          <w:rPr>
            <w:rStyle w:val="a5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</w:t>
        </w:r>
      </w:hyperlink>
    </w:p>
    <w:p w:rsidR="006A567F" w:rsidRPr="00331FB9" w:rsidRDefault="006A567F" w:rsidP="006A567F">
      <w:pPr>
        <w:pStyle w:val="s37"/>
        <w:jc w:val="right"/>
        <w:rPr>
          <w:color w:val="000000" w:themeColor="text1"/>
          <w:sz w:val="22"/>
        </w:rPr>
      </w:pPr>
    </w:p>
    <w:p w:rsidR="006A567F" w:rsidRPr="006A567F" w:rsidRDefault="006A567F" w:rsidP="006A567F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567F">
        <w:rPr>
          <w:color w:val="000000" w:themeColor="text1"/>
        </w:rPr>
        <w:t xml:space="preserve">                     </w:t>
      </w:r>
      <w:r w:rsidRPr="006A567F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Типовая форма соглашения (договора)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7F">
        <w:rPr>
          <w:rStyle w:val="s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 </w:t>
      </w:r>
      <w:hyperlink r:id="rId118" w:history="1">
        <w:r w:rsidRPr="006A567F">
          <w:rPr>
            <w:rStyle w:val="a8"/>
            <w:rFonts w:ascii="Times New Roman" w:eastAsiaTheme="minorEastAsia" w:hAnsi="Times New Roman" w:cs="Times New Roman"/>
            <w:b/>
            <w:bCs/>
            <w:color w:val="000000" w:themeColor="text1"/>
            <w:sz w:val="28"/>
            <w:szCs w:val="28"/>
          </w:rPr>
          <w:t xml:space="preserve"> предоставлении субсидий на финансовое обеспечение затрат, связанных с погашением кредиторской задолженности</w:t>
        </w:r>
      </w:hyperlink>
      <w:r w:rsidRPr="006A567F">
        <w:rPr>
          <w:rStyle w:val="a8"/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250CA3">
        <w:rPr>
          <w:rStyle w:val="a8"/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50CA3" w:rsidRPr="00250CA3">
        <w:rPr>
          <w:rStyle w:val="a8"/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Тургеневского городского поселения </w:t>
      </w:r>
      <w:r w:rsidR="00331FB9">
        <w:rPr>
          <w:rStyle w:val="a8"/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Ардатовского</w:t>
      </w:r>
      <w:r w:rsidRPr="006A567F">
        <w:rPr>
          <w:rStyle w:val="a8"/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6A567F" w:rsidRPr="00331FB9" w:rsidRDefault="00250CA3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Тургенево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" "__________20____г.                                              </w:t>
      </w:r>
      <w:r w:rsid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</w:t>
      </w:r>
      <w:r w:rsid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N _______________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дата заключения соглашения (договора)                                   </w:t>
      </w:r>
      <w:r w:rsid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          </w:t>
      </w: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(номер соглашения (договора)</w:t>
      </w:r>
      <w:proofErr w:type="gramEnd"/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____________________________________________________________________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________________________________________________________________________,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(наименование главного  распорядителя  средств  бюджета </w:t>
      </w:r>
      <w:r w:rsidR="00113A21" w:rsidRPr="00113A21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31FB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8"/>
        </w:rPr>
        <w:t>муниципального</w:t>
      </w:r>
      <w:r w:rsidRPr="00331F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331FB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8"/>
        </w:rPr>
        <w:t>района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), которому  в соответствии  с  </w:t>
      </w:r>
      <w:hyperlink r:id="rId119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  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Российской Федерации  как  получателю  средств  бюджета 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муниципального района (далее - местный бюджет) доведены лимиты бюджетных обязательств на предоставление субсидии, именуемое в дальнейшем Уполномоченный  орган,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proofErr w:type="gramEnd"/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лице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___________________________________________________________________,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</w:t>
      </w: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>(должность, фамилия имя, отчество уполномоченного лица)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Действующего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основании____________________________________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 (наименование и реквизиты документа, удостоверяющего полномочия)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и______________________________________________________________________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_______________________________________________________________________,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>(наименование юридического лица, фамилия имя, отчество (при наличии) индивидуального предпринимателя  или  физического  лица  -  производителя товаров, работ, услуг)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Именуемый в дальнейшем Получатель, в лице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___________________________________________________________________,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>(должность, фамилия имя, отчество (при наличии)  должностного  лица, представляющего Получателя, или уполномоченного им лица;  фамилия  имя, отчество (при наличии) индивидуального  предпринимателя  или  физического лица - производителя товаров, работ, услуг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proofErr w:type="gramEnd"/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действующего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основании _________________________________________,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    (наименование и реквизиты документа, удостоверяющего полномочия)     далее  именуемые   Стороны,   заключили   настоящее     Соглашение о нижеследующем: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I. Предмет Соглашения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Предметом соглашения является предоставление из местного  бюджета  в 20___ году субсидии в целях обеспечения затрат  Получателя,   связанных с </w:t>
      </w:r>
      <w:hyperlink r:id="rId120" w:history="1">
        <w:r w:rsidRPr="00331FB9">
          <w:rPr>
            <w:rStyle w:val="a8"/>
            <w:rFonts w:ascii="Times New Roman" w:eastAsiaTheme="minorEastAsia" w:hAnsi="Times New Roman" w:cs="Times New Roman"/>
            <w:color w:val="000000" w:themeColor="text1"/>
            <w:sz w:val="24"/>
            <w:szCs w:val="28"/>
          </w:rPr>
          <w:t xml:space="preserve"> погашением кредиторской задолженности</w:t>
        </w:r>
      </w:hyperlink>
      <w:r w:rsidRPr="00331FB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250CA3" w:rsidRPr="00250CA3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Style w:val="a8"/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муниципального района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(далее - Субсидия).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II. Финансовое обеспечение предоставления Субсидии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1. Субсидия предоставляется Получателю на цели, указанные в </w:t>
      </w:r>
      <w:hyperlink r:id="rId121" w:anchor="/document/402859312/entry/2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пункте 1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Соглашения в общем размере_____________________                                                                                          </w:t>
      </w: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>(сумма цифрами)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в    пределах    лимитов    бюджетных       обязательств, доведенных Уполномоченному органу.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III. Условия и порядок предоставления Субсидии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2. Перечисление Субсидии осуществляется в соответствии  с  </w:t>
      </w:r>
      <w:hyperlink r:id="rId122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23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Российской  Федерации  на  счет  Получателя,  открытый _______________________________________________________________________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_________________________________________________________,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>(указывается счет, на который перечисляется Субсидия и  наименование</w:t>
      </w:r>
      <w:proofErr w:type="gramEnd"/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>кредитной организации, в которой открыт счет)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в срок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до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_____________________________________________________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                               (указывается срок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,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в который перечисляется Субсидия)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3. Условием предоставления Субсидии является согласие  Получателя  и лиц, являющихся поставщиками (подрядчиками,  исполнителями)  по  договору (соглашению), заключенному в целях исполнения обязательств по  Соглашению на  осуществление  Уполномоченным  органом   и   органом   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муниципальногофинансового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контроля проверок соблюдения Получателем и указанными  лицами условий, целей и порядка предоставления Субсидии.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IV. Взаимодействие сторон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 Уполномоченный орган обязуется: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4.1. Предоставить Субсидию в порядке и сроки, установленные </w:t>
      </w:r>
      <w:hyperlink r:id="rId124" w:anchor="/document/402859312/entry/203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разделом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25" w:anchor="/document/402859312/entry/203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III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4.2. Устанавливать: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Значения   результатов   предоставления    Субсидии,    показателей, необходимых  для  достижения  результатов  предоставления   Субсидии (при установлении  таких  показателей)  согласно  </w:t>
      </w:r>
      <w:hyperlink r:id="rId126" w:anchor="/document/402859312/entry/1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Приложению  1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к  настоящему соглашению, являющемуся неотъемлемой частью настоящего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Иные показатели.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4.3.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Осуществлять оценку достижения Получателем значений результатов предоставления  субсидии,   показателей,   необходимых   для   достижения результатов предоставления субсидии (при установлении таких показателей и иных показателей, установленных Порядком в соответствии с </w:t>
      </w:r>
      <w:hyperlink r:id="rId127" w:anchor="/document/402859312/entry/52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подпунктов  5.2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28" w:anchor="/document/402859312/entry/52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пункта 5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Соглашения на основании:</w:t>
      </w:r>
      <w:proofErr w:type="gramEnd"/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Отчет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а(</w:t>
      </w:r>
      <w:proofErr w:type="spellStart"/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ов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 о   достижении   значений   результатов   предоставления Субсидии,   показателей,   необходимых   для    достижения    результатов предоставления Субсидии (при установлении таких  показателей)  по  форме, установленной </w:t>
      </w:r>
      <w:hyperlink r:id="rId129" w:anchor="/document/402859312/entry/102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Приложением 2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 настоящему Соглашению, предоставленного(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ых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) в соответствии с подпунктом 7.8 пункта 7 настоящего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4.4. Направлять Получателю  разъяснения  по  вопросам,   связанным с исполнением настоящего Соглашения в случае  поступления  соответствующего запроса от Получателя.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4.5. Осуществлять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контроль за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соблюдением Получателем условий, целей и порядка  предоставления  Субсидий,  установленных   законодательством и настоящим Соглашением.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4.6.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 случае  установления  Уполномоченным  органом  или  органом муниципального финансового контроля фактов нарушения Получателем условий, целей, порядка предоставления Субсидий, предусмотренных законодательством и  настоящим  Соглашением,  а  также  в  случае   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недостижения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значений результатов показателей (при установлении таких  показателей)  направлять Получателю  требование  о  возврате   Субсидии   в   бюджет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в размере  и  в  сроки,  определенные  в  указанном требовании.</w:t>
      </w:r>
      <w:proofErr w:type="gramEnd"/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При нарушении Получателем  срока  возврата  Субсидии  Уполномоченный орган в течение _________ дней  принимает  меры  по  взысканию  указанных средств.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4.7.  Выполнять  иные  обязательства  в  соответствии  с   </w:t>
      </w:r>
      <w:hyperlink r:id="rId130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31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и Порядком.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5. Уполномоченный орган вправе: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5.1.  Принимать  в  соответствии   с   </w:t>
      </w:r>
      <w:hyperlink r:id="rId132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   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 Федерации  и  Порядком  решение  о  наличии  или   отсутствии потребности  в  направлении  в   20____   году   остатка     Субсидии, не использованного  в  20______  году  на  цели,  указанные  в     </w:t>
      </w:r>
      <w:hyperlink r:id="rId133" w:anchor="/document/402859312/entry/2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разделе I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Соглашения,  на  основании  документов,  обосновывающих     потребность в направлении остатка Субсидии на указанные цели.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5.2. Запрашивать у Получателя документы  и  информацию,  необходимые для осуществления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контроля за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соблюдением Получателем  условий,   целей и порядка     предоставления     Субсидий,          установленных </w:t>
      </w:r>
      <w:hyperlink r:id="rId134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35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Соглашением.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5.3.  Осуществлять   иные   права   в   соответствии     с </w:t>
      </w:r>
      <w:hyperlink r:id="rId136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37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и Порядком.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 Получатель обязуется: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6.1. Соблюдать условия Порядка,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6.2. Предоставлять информацию и документы, предусмотренные  Порядком и Соглашением, в том числе по запросам Уполномоченного органа в  связи  с реализацией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6.3. Обеспечить полноту и достоверность сведений, предоставляемых  в Уполномоченный орган в соответствии с настоящим Соглашением.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6.4.  Обеспечить  достижение  значений  результатов   предоставления Субсидии, устанавливаемых в  соответствии  с  </w:t>
      </w:r>
      <w:hyperlink r:id="rId138" w:anchor="/document/402859312/entry/52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подпунктом  5.2.   пункта 5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6.5. В срок не позднее  _____дней  со  дня  получения   требования о возврате Субсидии осуществить возврат Субсидии.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6.6. Вернуть  неиспользованный  остаток  Субсидии  в  доход  бюджета </w:t>
      </w:r>
      <w:r w:rsidR="00250CA3" w:rsidRPr="00250C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Тургеневского городского поселения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 в случае отсутствия решения,  принятого Уполномоченным   органом   о   наличии    потребности       в направлении неиспользованного в 20___ году остатка  Субсидии  на  цели,   указанные в </w:t>
      </w:r>
      <w:hyperlink r:id="rId139" w:anchor="/document/402859312/entry/2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разделе I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Соглашения в срок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до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6.7. Представлять в Уполномоченный орган ежеквартально до _____числа месяца, следующего за отчетным периодом: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Отчет о  расходах  Получателя,  источником  финансового  обеспечения которых является Субсидия, по форме согласно </w:t>
      </w:r>
      <w:hyperlink r:id="rId140" w:anchor="/document/402859312/entry/102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Приложению  2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к  настоящему Соглашению.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6.8. Не приобретать за счет средств Субсидии иностранную валюту,  за исключением   операций,   осуществляемых   в   соответствии     с </w:t>
      </w:r>
      <w:hyperlink r:id="rId141" w:anchor="/document/12133556/entry/4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валютным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42" w:anchor="/document/12133556/entry/4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Российской   Федерации,   при   закупке    (поставке) высокотехнологичного  импортного  оборудования,  сырья  и   комплектующих изделий, а также связанных с достижением  целей  предоставления  Субсидии иных операций, определенных Порядком.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6.9.  Выполнять  иные  обязательства  в  соответствии  с   </w:t>
      </w:r>
      <w:hyperlink r:id="rId143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44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и Порядком.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7. Получатель вправе: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Обращаться в Уполномоченный орган в целях  получения   разъяснений в связи с исполнением настоящего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Осуществлять иные права в соответствии с </w:t>
      </w:r>
      <w:hyperlink r:id="rId145" w:anchor="/document/12112604/entry/20001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бюджетным законодательством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и Порядком.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V. Ответственность Сторон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8.  В  случае  неисполнения  или  ненадлежащего     исполнения своих обязательств по настоящему Соглашению  Стороны  несут   ответственность в соответствии  с  законодательством  Российской  Федерации,     Порядком и условиями настоящего Соглашения.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VI. Заключительные положения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9. Все споры и разногласия, возникающие между Сторонами  в   связи с исполнением  настоящего  Соглашения,  разрешаются  ими  путем  проведения переговоров с оформлением соответствующих  документов.  При  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недостижении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согласия споры между Сторонами решаются в судебном порядке.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10. Настоящее Соглашение вступает  в  силу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с  даты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его 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46" w:anchor="/document/402859312/entry/202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п. 2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Соглашения,  и действует  до  полного  исполнения  Сторонами   своих     обязательств по настоящему Соглашению.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11. Изменение настоящего  Соглашения  осуществляется  по  соглашению Сторон и оформляется в виде дополнительного соглашения.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12. В случае  уменьшения  Уполномоченному  органу  ранее  доведенных лимитов   бюджетных    обязательств,    приводящего    к    невозможности предоставления  Субсидии  в  размере,  указанном  в  Соглашении,  Стороны согласуют новые условия Соглашения, при </w:t>
      </w:r>
      <w:proofErr w:type="spell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недостижении</w:t>
      </w:r>
      <w:proofErr w:type="spell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согласия  по  новым условиям, Соглашение расторгается.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13. Расторжение соглашения осуществляется: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13.1. В одностороннем порядке в случае: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Реорганизации или прекращении деятельности Получателя;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Нарушения  Получателем  целей,   условий,   порядка   предоставления Субсидии, установленным Порядком и настоящим Соглашением.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13.2.   </w:t>
      </w:r>
      <w:proofErr w:type="gramStart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По</w:t>
      </w:r>
      <w:proofErr w:type="gramEnd"/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соглашении.   Сторон   в    случаях,    предусмотренных законодательством.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14. Настоящее  Соглашение  заключено  сторонами  в  форме  бумажного документа в 3-х экземплярах.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VII. Дополнительные условия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A567F" w:rsidRPr="00331FB9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Получатель  дает  согласие  Уполномоченному  органу   на   обработку персональных данных в соответствии с </w:t>
      </w:r>
      <w:hyperlink r:id="rId147" w:anchor="/document/12148567/entry/0" w:history="1">
        <w:r w:rsidRPr="00331FB9">
          <w:rPr>
            <w:rStyle w:val="a5"/>
            <w:rFonts w:ascii="Times New Roman" w:eastAsiaTheme="majorEastAsia" w:hAnsi="Times New Roman" w:cs="Times New Roman"/>
            <w:color w:val="000000" w:themeColor="text1"/>
            <w:sz w:val="24"/>
            <w:szCs w:val="28"/>
          </w:rPr>
          <w:t>Федеральным законом</w:t>
        </w:r>
      </w:hyperlink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27.07.2006 г. N 152-ФЗ "О персональных данных",  иными  нормативными  правовыми  актами Российской  Федерации,  Республики  Мордовия,  муниципальными   правовыми актами</w:t>
      </w:r>
      <w:r w:rsidR="00113A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13A21" w:rsidRPr="00113A21">
        <w:rPr>
          <w:rFonts w:ascii="Times New Roman" w:hAnsi="Times New Roman" w:cs="Times New Roman"/>
          <w:color w:val="000000" w:themeColor="text1"/>
          <w:sz w:val="24"/>
          <w:szCs w:val="28"/>
        </w:rPr>
        <w:t>Тургеневского городского поселения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31FB9"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>Ардатовского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района.</w:t>
      </w:r>
    </w:p>
    <w:p w:rsidR="006A567F" w:rsidRPr="00331FB9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1FB9">
        <w:rPr>
          <w:rStyle w:val="s10"/>
          <w:rFonts w:ascii="Times New Roman" w:hAnsi="Times New Roman" w:cs="Times New Roman"/>
          <w:color w:val="000000" w:themeColor="text1"/>
          <w:sz w:val="24"/>
          <w:szCs w:val="28"/>
        </w:rPr>
        <w:t>VIII. Реквизиты, подписи сторон</w:t>
      </w:r>
    </w:p>
    <w:p w:rsidR="006A567F" w:rsidRDefault="006A567F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Уполномоченный орган:                                                 </w:t>
      </w:r>
      <w:r w:rsid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 w:rsidRPr="00331F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Получатель:</w:t>
      </w:r>
    </w:p>
    <w:p w:rsidR="00331FB9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1FB9" w:rsidRPr="006A567F" w:rsidRDefault="00331FB9" w:rsidP="006A567F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331FB9" w:rsidRDefault="00331FB9" w:rsidP="006A567F">
      <w:pPr>
        <w:pStyle w:val="s37"/>
        <w:jc w:val="right"/>
        <w:rPr>
          <w:color w:val="000000" w:themeColor="text1"/>
          <w:sz w:val="28"/>
          <w:szCs w:val="28"/>
        </w:rPr>
      </w:pPr>
    </w:p>
    <w:p w:rsidR="006A567F" w:rsidRPr="00331FB9" w:rsidRDefault="006A567F" w:rsidP="006A567F">
      <w:pPr>
        <w:pStyle w:val="s37"/>
        <w:jc w:val="right"/>
        <w:rPr>
          <w:color w:val="000000" w:themeColor="text1"/>
          <w:szCs w:val="28"/>
        </w:rPr>
      </w:pPr>
      <w:r w:rsidRPr="00331FB9">
        <w:rPr>
          <w:color w:val="000000" w:themeColor="text1"/>
          <w:szCs w:val="28"/>
        </w:rPr>
        <w:t>Приложение 1</w:t>
      </w:r>
      <w:r w:rsidRPr="00331FB9">
        <w:rPr>
          <w:color w:val="000000" w:themeColor="text1"/>
          <w:szCs w:val="28"/>
        </w:rPr>
        <w:br/>
        <w:t xml:space="preserve">к </w:t>
      </w:r>
      <w:hyperlink r:id="rId148" w:anchor="/document/402859312/entry/200" w:history="1">
        <w:r w:rsidRPr="00331FB9">
          <w:rPr>
            <w:rStyle w:val="a5"/>
            <w:rFonts w:eastAsiaTheme="majorEastAsia"/>
            <w:color w:val="000000" w:themeColor="text1"/>
            <w:szCs w:val="28"/>
            <w:u w:val="none"/>
          </w:rPr>
          <w:t>Типовой форме соглашения (договора)</w:t>
        </w:r>
      </w:hyperlink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Значения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результатов предоставления Субсидии, показателей,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необходимых для достижения результатов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(при установлении таких показателей)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"__" ________ 20__ г.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главного распорядителя средств местного бюджета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Вид документ</w:t>
      </w:r>
      <w:proofErr w:type="gramStart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первичный - "0", уточнённый - "1", "2", "3", "...")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Периодичность: месячная,  квартальная,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годовая  Единица  измерения: руб.</w:t>
      </w:r>
    </w:p>
    <w:tbl>
      <w:tblPr>
        <w:tblW w:w="10198" w:type="dxa"/>
        <w:tblCellSpacing w:w="15" w:type="dxa"/>
        <w:tblLook w:val="04A0" w:firstRow="1" w:lastRow="0" w:firstColumn="1" w:lastColumn="0" w:noHBand="0" w:noVBand="1"/>
      </w:tblPr>
      <w:tblGrid>
        <w:gridCol w:w="1604"/>
        <w:gridCol w:w="1778"/>
        <w:gridCol w:w="1544"/>
        <w:gridCol w:w="1357"/>
        <w:gridCol w:w="2155"/>
        <w:gridCol w:w="1760"/>
      </w:tblGrid>
      <w:tr w:rsidR="006A567F" w:rsidRPr="006A567F" w:rsidTr="006A567F">
        <w:trPr>
          <w:trHeight w:val="240"/>
          <w:tblCellSpacing w:w="15" w:type="dxa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 xml:space="preserve">Наименование расходов </w:t>
            </w:r>
            <w:r w:rsidRPr="006A567F">
              <w:rPr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Результат предоставления субсидии, показатель, необходимый для достижения результатов предоставления Субсидии</w:t>
            </w:r>
            <w:r w:rsidRPr="006A567F">
              <w:rPr>
                <w:color w:val="000000" w:themeColor="text1"/>
                <w:vertAlign w:val="superscript"/>
                <w:lang w:eastAsia="en-US"/>
              </w:rPr>
              <w:t> 4</w:t>
            </w:r>
          </w:p>
        </w:tc>
        <w:tc>
          <w:tcPr>
            <w:tcW w:w="28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Значения результатов предоставления субсидии, показателей, необходимых</w:t>
            </w:r>
          </w:p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для достижения результатов предоставления субсидии, по годам (срокам) реализации Соглашения</w:t>
            </w:r>
            <w:r w:rsidRPr="006A567F">
              <w:rPr>
                <w:color w:val="000000" w:themeColor="text1"/>
                <w:vertAlign w:val="superscript"/>
                <w:lang w:eastAsia="en-US"/>
              </w:rPr>
              <w:t> 5</w:t>
            </w:r>
          </w:p>
        </w:tc>
      </w:tr>
      <w:tr w:rsidR="006A567F" w:rsidRPr="006A567F" w:rsidTr="006A56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на . .20</w:t>
            </w:r>
          </w:p>
        </w:tc>
      </w:tr>
      <w:tr w:rsidR="006A567F" w:rsidRPr="006A567F" w:rsidTr="006A567F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 xml:space="preserve">код по </w:t>
            </w:r>
            <w:hyperlink r:id="rId149" w:anchor="/document/179222/entry/0" w:history="1">
              <w:r w:rsidRPr="006A567F">
                <w:rPr>
                  <w:rStyle w:val="a5"/>
                  <w:rFonts w:eastAsiaTheme="majorEastAsia"/>
                  <w:color w:val="000000" w:themeColor="text1"/>
                  <w:lang w:eastAsia="en-US"/>
                </w:rPr>
                <w:t>ОКЕИ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6A567F">
              <w:rPr>
                <w:color w:val="000000" w:themeColor="text1"/>
                <w:lang w:eastAsia="en-US"/>
              </w:rPr>
              <w:t>с даты заключения</w:t>
            </w:r>
            <w:proofErr w:type="gramEnd"/>
            <w:r w:rsidRPr="006A567F">
              <w:rPr>
                <w:color w:val="000000" w:themeColor="text1"/>
                <w:lang w:eastAsia="en-US"/>
              </w:rPr>
              <w:t xml:space="preserve"> Соглашения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 с начала текущего финансового года</w:t>
            </w:r>
          </w:p>
        </w:tc>
      </w:tr>
      <w:tr w:rsidR="006A567F" w:rsidRPr="006A567F" w:rsidTr="006A567F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6</w:t>
            </w:r>
          </w:p>
        </w:tc>
      </w:tr>
      <w:tr w:rsidR="006A567F" w:rsidRPr="006A567F" w:rsidTr="006A567F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blCellSpacing w:w="15" w:type="dxa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6A567F" w:rsidRPr="006A567F" w:rsidRDefault="006A567F" w:rsidP="006A567F">
      <w:pPr>
        <w:pStyle w:val="empty"/>
        <w:rPr>
          <w:color w:val="000000" w:themeColor="text1"/>
        </w:rPr>
      </w:pPr>
      <w:r w:rsidRPr="006A567F">
        <w:rPr>
          <w:color w:val="000000" w:themeColor="text1"/>
        </w:rPr>
        <w:t> </w:t>
      </w:r>
    </w:p>
    <w:p w:rsidR="006A567F" w:rsidRPr="006A567F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Руководитель Получателя ____________ _________ ____________________</w:t>
      </w:r>
    </w:p>
    <w:p w:rsidR="006A567F" w:rsidRPr="006A567F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(уполномоченное лицо)    (должность) (подпись) (расшифровка подписи)</w:t>
      </w:r>
    </w:p>
    <w:p w:rsidR="006A567F" w:rsidRPr="006A567F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Исполнитель ___________ ______________________ ____________________</w:t>
      </w:r>
    </w:p>
    <w:p w:rsidR="006A567F" w:rsidRPr="006A567F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(должность)         (ФИО)            (телефон)</w:t>
      </w:r>
    </w:p>
    <w:p w:rsidR="006A567F" w:rsidRPr="006A567F" w:rsidRDefault="006A567F" w:rsidP="006A567F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"__"______________2021 г.</w:t>
      </w:r>
    </w:p>
    <w:p w:rsidR="00331FB9" w:rsidRDefault="00331FB9" w:rsidP="006A567F">
      <w:pPr>
        <w:pStyle w:val="s37"/>
        <w:jc w:val="right"/>
        <w:rPr>
          <w:color w:val="000000" w:themeColor="text1"/>
        </w:rPr>
      </w:pPr>
    </w:p>
    <w:p w:rsidR="00331FB9" w:rsidRDefault="00331FB9" w:rsidP="006A567F">
      <w:pPr>
        <w:pStyle w:val="s37"/>
        <w:jc w:val="right"/>
        <w:rPr>
          <w:color w:val="000000" w:themeColor="text1"/>
        </w:rPr>
      </w:pPr>
    </w:p>
    <w:p w:rsidR="00331FB9" w:rsidRDefault="00331FB9" w:rsidP="006A567F">
      <w:pPr>
        <w:pStyle w:val="s37"/>
        <w:jc w:val="right"/>
        <w:rPr>
          <w:color w:val="000000" w:themeColor="text1"/>
        </w:rPr>
      </w:pPr>
    </w:p>
    <w:p w:rsidR="00331FB9" w:rsidRDefault="00331FB9" w:rsidP="006A567F">
      <w:pPr>
        <w:pStyle w:val="s37"/>
        <w:jc w:val="right"/>
        <w:rPr>
          <w:color w:val="000000" w:themeColor="text1"/>
        </w:rPr>
      </w:pPr>
    </w:p>
    <w:p w:rsidR="006A567F" w:rsidRPr="00331FB9" w:rsidRDefault="006A567F" w:rsidP="006A567F">
      <w:pPr>
        <w:pStyle w:val="s37"/>
        <w:jc w:val="right"/>
        <w:rPr>
          <w:color w:val="000000" w:themeColor="text1"/>
        </w:rPr>
      </w:pPr>
      <w:r w:rsidRPr="00331FB9">
        <w:rPr>
          <w:color w:val="000000" w:themeColor="text1"/>
        </w:rPr>
        <w:t>Приложение 2</w:t>
      </w:r>
      <w:r w:rsidRPr="00331FB9">
        <w:rPr>
          <w:color w:val="000000" w:themeColor="text1"/>
        </w:rPr>
        <w:br/>
        <w:t xml:space="preserve">к </w:t>
      </w:r>
      <w:hyperlink r:id="rId150" w:anchor="/document/402859312/entry/200" w:history="1">
        <w:r w:rsidRPr="00331FB9">
          <w:rPr>
            <w:rStyle w:val="a5"/>
            <w:rFonts w:eastAsiaTheme="majorEastAsia"/>
            <w:color w:val="000000" w:themeColor="text1"/>
            <w:u w:val="none"/>
          </w:rPr>
          <w:t>Типовой форме соглашения (договора)</w:t>
        </w:r>
      </w:hyperlink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Отчёт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о расходах, источником финансового обеспечения которых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является Субсидия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Style w:val="s10"/>
          <w:rFonts w:ascii="Times New Roman" w:hAnsi="Times New Roman" w:cs="Times New Roman"/>
          <w:color w:val="000000" w:themeColor="text1"/>
          <w:sz w:val="24"/>
          <w:szCs w:val="24"/>
        </w:rPr>
        <w:t>по состоянию на "___" ___________ 20__ г.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 ____________________________________________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главного распорядителя средств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___________________________________________________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Вид документа    ___________________________________________________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>(первичный - "0", уточнённый - "1", "2", "3", "...")  Периодичность: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месячная, квартальная, годовая </w:t>
      </w:r>
    </w:p>
    <w:p w:rsidR="006A567F" w:rsidRPr="006A567F" w:rsidRDefault="006A567F" w:rsidP="006A56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567F" w:rsidRPr="006A567F" w:rsidRDefault="006A567F" w:rsidP="006A567F">
      <w:pPr>
        <w:pStyle w:val="HTM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Единица измерения: руб.</w:t>
      </w:r>
    </w:p>
    <w:tbl>
      <w:tblPr>
        <w:tblW w:w="9864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5287"/>
        <w:gridCol w:w="1092"/>
        <w:gridCol w:w="1259"/>
        <w:gridCol w:w="95"/>
        <w:gridCol w:w="2131"/>
      </w:tblGrid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Наименование показателя</w:t>
            </w:r>
            <w:r w:rsidRPr="006A567F">
              <w:rPr>
                <w:color w:val="000000" w:themeColor="text1"/>
                <w:vertAlign w:val="superscript"/>
                <w:lang w:eastAsia="en-US"/>
              </w:rPr>
              <w:t> 3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Сумма</w:t>
            </w:r>
          </w:p>
        </w:tc>
      </w:tr>
      <w:tr w:rsidR="006A567F" w:rsidRPr="006A567F" w:rsidTr="006A567F">
        <w:trPr>
          <w:trHeight w:val="549"/>
          <w:tblCellSpacing w:w="15" w:type="dxa"/>
        </w:trPr>
        <w:tc>
          <w:tcPr>
            <w:tcW w:w="5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отчётный период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нарастающим итогом с начала года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3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Остаток Субсидии на начало года,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6A567F">
              <w:rPr>
                <w:color w:val="000000" w:themeColor="text1"/>
                <w:lang w:eastAsia="en-US"/>
              </w:rPr>
              <w:t>потребность</w:t>
            </w:r>
            <w:proofErr w:type="gramEnd"/>
            <w:r w:rsidRPr="006A567F">
              <w:rPr>
                <w:color w:val="000000" w:themeColor="text1"/>
                <w:lang w:eastAsia="en-US"/>
              </w:rPr>
              <w:t xml:space="preserve"> в котором подтверждена</w:t>
            </w:r>
          </w:p>
        </w:tc>
        <w:tc>
          <w:tcPr>
            <w:tcW w:w="23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6A567F">
              <w:rPr>
                <w:color w:val="000000" w:themeColor="text1"/>
                <w:lang w:eastAsia="en-US"/>
              </w:rPr>
              <w:t>подлежащий возврату в местный бюджет</w:t>
            </w:r>
            <w:proofErr w:type="gramEnd"/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Поступило средств,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местного бюджета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549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1098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возврат дебиторской задолженности</w:t>
            </w:r>
          </w:p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прошлых лет, решение об использовании которой не принято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816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Выплаты по расходам,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выплаты персоналу,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закупка работ и услуг,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1098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закупка непроизведенных активов,</w:t>
            </w:r>
          </w:p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нематериальных активов, материальных запасов и основных средств,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816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иные выплаты,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из них: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37"/>
          <w:tblCellSpacing w:w="15" w:type="dxa"/>
        </w:trPr>
        <w:tc>
          <w:tcPr>
            <w:tcW w:w="5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Возвращено в местный бюджет, всего: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356"/>
          <w:tblCellSpacing w:w="15" w:type="dxa"/>
        </w:trPr>
        <w:tc>
          <w:tcPr>
            <w:tcW w:w="5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371"/>
          <w:tblCellSpacing w:w="15" w:type="dxa"/>
        </w:trPr>
        <w:tc>
          <w:tcPr>
            <w:tcW w:w="5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311"/>
          <w:tblCellSpacing w:w="15" w:type="dxa"/>
        </w:trPr>
        <w:tc>
          <w:tcPr>
            <w:tcW w:w="5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37"/>
          <w:tblCellSpacing w:w="15" w:type="dxa"/>
        </w:trPr>
        <w:tc>
          <w:tcPr>
            <w:tcW w:w="5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311"/>
          <w:tblCellSpacing w:w="15" w:type="dxa"/>
        </w:trPr>
        <w:tc>
          <w:tcPr>
            <w:tcW w:w="5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37"/>
          <w:tblCellSpacing w:w="15" w:type="dxa"/>
        </w:trPr>
        <w:tc>
          <w:tcPr>
            <w:tcW w:w="5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6A567F">
              <w:rPr>
                <w:color w:val="000000" w:themeColor="text1"/>
                <w:lang w:eastAsia="en-US"/>
              </w:rPr>
              <w:t>Израсходованных</w:t>
            </w:r>
            <w:proofErr w:type="gramEnd"/>
            <w:r w:rsidRPr="006A567F">
              <w:rPr>
                <w:color w:val="000000" w:themeColor="text1"/>
                <w:lang w:eastAsia="en-US"/>
              </w:rPr>
              <w:t xml:space="preserve"> не по целевому назначению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326"/>
          <w:tblCellSpacing w:w="15" w:type="dxa"/>
        </w:trPr>
        <w:tc>
          <w:tcPr>
            <w:tcW w:w="5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67F" w:rsidRPr="006A567F" w:rsidRDefault="006A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549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816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549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82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 xml:space="preserve">требуется в направлении </w:t>
            </w:r>
            <w:proofErr w:type="gramStart"/>
            <w:r w:rsidRPr="006A567F">
              <w:rPr>
                <w:color w:val="000000" w:themeColor="text1"/>
                <w:lang w:eastAsia="en-US"/>
              </w:rPr>
              <w:t>на т</w:t>
            </w:r>
            <w:bookmarkStart w:id="59" w:name="_GoBack"/>
            <w:bookmarkEnd w:id="59"/>
            <w:r w:rsidRPr="006A567F">
              <w:rPr>
                <w:color w:val="000000" w:themeColor="text1"/>
                <w:lang w:eastAsia="en-US"/>
              </w:rPr>
              <w:t>е</w:t>
            </w:r>
            <w:proofErr w:type="gramEnd"/>
            <w:r w:rsidRPr="006A567F">
              <w:rPr>
                <w:color w:val="000000" w:themeColor="text1"/>
                <w:lang w:eastAsia="en-US"/>
              </w:rPr>
              <w:t xml:space="preserve"> же цели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  <w:tr w:rsidR="006A567F" w:rsidRPr="006A567F" w:rsidTr="006A567F">
        <w:trPr>
          <w:trHeight w:val="267"/>
          <w:tblCellSpacing w:w="15" w:type="dxa"/>
        </w:trPr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s1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Подлежит возврату в местный бюджет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67F" w:rsidRPr="006A567F" w:rsidRDefault="006A567F">
            <w:pPr>
              <w:pStyle w:val="empty"/>
              <w:spacing w:line="256" w:lineRule="auto"/>
              <w:rPr>
                <w:color w:val="000000" w:themeColor="text1"/>
                <w:lang w:eastAsia="en-US"/>
              </w:rPr>
            </w:pPr>
            <w:r w:rsidRPr="006A567F"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6A567F" w:rsidRPr="006A567F" w:rsidRDefault="006A567F" w:rsidP="006A56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3B8" w:rsidRPr="006A567F" w:rsidRDefault="00F103B8" w:rsidP="00D03B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03B8" w:rsidRPr="006A567F" w:rsidSect="00EF2D3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7E0D"/>
    <w:multiLevelType w:val="hybridMultilevel"/>
    <w:tmpl w:val="3A2C052A"/>
    <w:lvl w:ilvl="0" w:tplc="05E0E3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3C2"/>
    <w:multiLevelType w:val="hybridMultilevel"/>
    <w:tmpl w:val="9370A874"/>
    <w:lvl w:ilvl="0" w:tplc="AFAC0CB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203"/>
    <w:multiLevelType w:val="hybridMultilevel"/>
    <w:tmpl w:val="8F9C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40"/>
    <w:rsid w:val="000111EC"/>
    <w:rsid w:val="00011E5B"/>
    <w:rsid w:val="00053799"/>
    <w:rsid w:val="000631CF"/>
    <w:rsid w:val="0007206A"/>
    <w:rsid w:val="000B6B5D"/>
    <w:rsid w:val="000E155E"/>
    <w:rsid w:val="000F31B0"/>
    <w:rsid w:val="000F7D00"/>
    <w:rsid w:val="00100FCD"/>
    <w:rsid w:val="00113A21"/>
    <w:rsid w:val="00116953"/>
    <w:rsid w:val="001243C0"/>
    <w:rsid w:val="00127D02"/>
    <w:rsid w:val="00131D2A"/>
    <w:rsid w:val="00134E45"/>
    <w:rsid w:val="00157504"/>
    <w:rsid w:val="00187EB8"/>
    <w:rsid w:val="0019482B"/>
    <w:rsid w:val="001A0382"/>
    <w:rsid w:val="001B3832"/>
    <w:rsid w:val="001C5E29"/>
    <w:rsid w:val="001D0529"/>
    <w:rsid w:val="001D73DE"/>
    <w:rsid w:val="001F1886"/>
    <w:rsid w:val="001F4F45"/>
    <w:rsid w:val="00213A6D"/>
    <w:rsid w:val="002223F3"/>
    <w:rsid w:val="002406A9"/>
    <w:rsid w:val="00250CA3"/>
    <w:rsid w:val="00285F1D"/>
    <w:rsid w:val="002863C3"/>
    <w:rsid w:val="00292925"/>
    <w:rsid w:val="002950F0"/>
    <w:rsid w:val="002A23A8"/>
    <w:rsid w:val="002B24E1"/>
    <w:rsid w:val="002B3CD6"/>
    <w:rsid w:val="002C0A5D"/>
    <w:rsid w:val="002C2834"/>
    <w:rsid w:val="002C50D6"/>
    <w:rsid w:val="002D4317"/>
    <w:rsid w:val="002D5FA2"/>
    <w:rsid w:val="002D782D"/>
    <w:rsid w:val="00310481"/>
    <w:rsid w:val="00327077"/>
    <w:rsid w:val="00331FB9"/>
    <w:rsid w:val="00332DB9"/>
    <w:rsid w:val="00355D60"/>
    <w:rsid w:val="0035711C"/>
    <w:rsid w:val="00360EDC"/>
    <w:rsid w:val="003634EB"/>
    <w:rsid w:val="00385E00"/>
    <w:rsid w:val="0039289E"/>
    <w:rsid w:val="003D18B9"/>
    <w:rsid w:val="003E270D"/>
    <w:rsid w:val="003E3158"/>
    <w:rsid w:val="0040689C"/>
    <w:rsid w:val="00416741"/>
    <w:rsid w:val="00426810"/>
    <w:rsid w:val="00433D8F"/>
    <w:rsid w:val="00445178"/>
    <w:rsid w:val="00463DF8"/>
    <w:rsid w:val="004848A6"/>
    <w:rsid w:val="0049127D"/>
    <w:rsid w:val="004B4F41"/>
    <w:rsid w:val="004C74A8"/>
    <w:rsid w:val="004C7F8E"/>
    <w:rsid w:val="004E2B4D"/>
    <w:rsid w:val="004E69EB"/>
    <w:rsid w:val="00516255"/>
    <w:rsid w:val="00522CB6"/>
    <w:rsid w:val="00531677"/>
    <w:rsid w:val="0053622E"/>
    <w:rsid w:val="00547452"/>
    <w:rsid w:val="00567D1A"/>
    <w:rsid w:val="00576BFB"/>
    <w:rsid w:val="00583715"/>
    <w:rsid w:val="00596284"/>
    <w:rsid w:val="005A084B"/>
    <w:rsid w:val="005A7044"/>
    <w:rsid w:val="005B17DC"/>
    <w:rsid w:val="005B6146"/>
    <w:rsid w:val="005B6311"/>
    <w:rsid w:val="005B7731"/>
    <w:rsid w:val="005C0254"/>
    <w:rsid w:val="005D5B00"/>
    <w:rsid w:val="005D61DC"/>
    <w:rsid w:val="005D6A6F"/>
    <w:rsid w:val="00603422"/>
    <w:rsid w:val="0062184A"/>
    <w:rsid w:val="00622A57"/>
    <w:rsid w:val="006453E3"/>
    <w:rsid w:val="006A1ED1"/>
    <w:rsid w:val="006A415F"/>
    <w:rsid w:val="006A567F"/>
    <w:rsid w:val="006C5986"/>
    <w:rsid w:val="006C6B57"/>
    <w:rsid w:val="006E6424"/>
    <w:rsid w:val="006F5ECC"/>
    <w:rsid w:val="00701C1B"/>
    <w:rsid w:val="007104AF"/>
    <w:rsid w:val="00712B72"/>
    <w:rsid w:val="00725F48"/>
    <w:rsid w:val="0074569B"/>
    <w:rsid w:val="00747C18"/>
    <w:rsid w:val="007661AB"/>
    <w:rsid w:val="007761DC"/>
    <w:rsid w:val="0078426E"/>
    <w:rsid w:val="007877B2"/>
    <w:rsid w:val="007944FB"/>
    <w:rsid w:val="00795F94"/>
    <w:rsid w:val="007A093F"/>
    <w:rsid w:val="007B212D"/>
    <w:rsid w:val="007B48C0"/>
    <w:rsid w:val="007B71E0"/>
    <w:rsid w:val="007C2309"/>
    <w:rsid w:val="007C6B02"/>
    <w:rsid w:val="007E1B68"/>
    <w:rsid w:val="007E65A8"/>
    <w:rsid w:val="007F08A0"/>
    <w:rsid w:val="007F1575"/>
    <w:rsid w:val="008135BB"/>
    <w:rsid w:val="008259F5"/>
    <w:rsid w:val="00833B8B"/>
    <w:rsid w:val="00847AE5"/>
    <w:rsid w:val="0085097C"/>
    <w:rsid w:val="008526D5"/>
    <w:rsid w:val="00852CF7"/>
    <w:rsid w:val="00875263"/>
    <w:rsid w:val="00880B71"/>
    <w:rsid w:val="00894FC5"/>
    <w:rsid w:val="008A06BD"/>
    <w:rsid w:val="008A0AA2"/>
    <w:rsid w:val="008A6666"/>
    <w:rsid w:val="008B3925"/>
    <w:rsid w:val="008C0800"/>
    <w:rsid w:val="008C39CE"/>
    <w:rsid w:val="008D7188"/>
    <w:rsid w:val="009008F7"/>
    <w:rsid w:val="009129B1"/>
    <w:rsid w:val="00923854"/>
    <w:rsid w:val="009313CF"/>
    <w:rsid w:val="009558F4"/>
    <w:rsid w:val="00961E79"/>
    <w:rsid w:val="009635E7"/>
    <w:rsid w:val="0097397B"/>
    <w:rsid w:val="0098214C"/>
    <w:rsid w:val="009A6D1A"/>
    <w:rsid w:val="009D5791"/>
    <w:rsid w:val="009D73E4"/>
    <w:rsid w:val="009D7EC1"/>
    <w:rsid w:val="009E0DFE"/>
    <w:rsid w:val="009E787B"/>
    <w:rsid w:val="009F00F9"/>
    <w:rsid w:val="00A165ED"/>
    <w:rsid w:val="00A53188"/>
    <w:rsid w:val="00A60EDE"/>
    <w:rsid w:val="00A7557F"/>
    <w:rsid w:val="00A827E2"/>
    <w:rsid w:val="00A87A36"/>
    <w:rsid w:val="00A95C91"/>
    <w:rsid w:val="00A96BD0"/>
    <w:rsid w:val="00AA4E6A"/>
    <w:rsid w:val="00AA56F2"/>
    <w:rsid w:val="00AB0842"/>
    <w:rsid w:val="00AB0D9E"/>
    <w:rsid w:val="00AB4696"/>
    <w:rsid w:val="00AD15B6"/>
    <w:rsid w:val="00AD670F"/>
    <w:rsid w:val="00B01B7E"/>
    <w:rsid w:val="00B12C29"/>
    <w:rsid w:val="00B35C40"/>
    <w:rsid w:val="00B44E6D"/>
    <w:rsid w:val="00B51C5A"/>
    <w:rsid w:val="00B64C0F"/>
    <w:rsid w:val="00B717C3"/>
    <w:rsid w:val="00B73574"/>
    <w:rsid w:val="00B77159"/>
    <w:rsid w:val="00B8510A"/>
    <w:rsid w:val="00B86CCA"/>
    <w:rsid w:val="00B965B7"/>
    <w:rsid w:val="00B972EF"/>
    <w:rsid w:val="00BB6FB0"/>
    <w:rsid w:val="00BC74A6"/>
    <w:rsid w:val="00BD5BDA"/>
    <w:rsid w:val="00C059F7"/>
    <w:rsid w:val="00C10A0C"/>
    <w:rsid w:val="00C154AF"/>
    <w:rsid w:val="00C16EC4"/>
    <w:rsid w:val="00C23AB1"/>
    <w:rsid w:val="00C37BF4"/>
    <w:rsid w:val="00C6072F"/>
    <w:rsid w:val="00C7161A"/>
    <w:rsid w:val="00C7439A"/>
    <w:rsid w:val="00C76E21"/>
    <w:rsid w:val="00C9600B"/>
    <w:rsid w:val="00CA0ACA"/>
    <w:rsid w:val="00CB1465"/>
    <w:rsid w:val="00CB638D"/>
    <w:rsid w:val="00CC31CB"/>
    <w:rsid w:val="00CF0E79"/>
    <w:rsid w:val="00D03B74"/>
    <w:rsid w:val="00D13FF5"/>
    <w:rsid w:val="00D20C36"/>
    <w:rsid w:val="00D2395D"/>
    <w:rsid w:val="00D24624"/>
    <w:rsid w:val="00D3351D"/>
    <w:rsid w:val="00D40B1A"/>
    <w:rsid w:val="00D567FD"/>
    <w:rsid w:val="00D60FB2"/>
    <w:rsid w:val="00D62131"/>
    <w:rsid w:val="00D65676"/>
    <w:rsid w:val="00D65C76"/>
    <w:rsid w:val="00D66943"/>
    <w:rsid w:val="00D67878"/>
    <w:rsid w:val="00D749A2"/>
    <w:rsid w:val="00D8182E"/>
    <w:rsid w:val="00D9351B"/>
    <w:rsid w:val="00DA0304"/>
    <w:rsid w:val="00DA34EE"/>
    <w:rsid w:val="00DA7CD5"/>
    <w:rsid w:val="00DB28AF"/>
    <w:rsid w:val="00DB4955"/>
    <w:rsid w:val="00DB5FDD"/>
    <w:rsid w:val="00DD12C1"/>
    <w:rsid w:val="00DD7D90"/>
    <w:rsid w:val="00DE1EED"/>
    <w:rsid w:val="00DE69A6"/>
    <w:rsid w:val="00DE73F9"/>
    <w:rsid w:val="00E022B9"/>
    <w:rsid w:val="00E12CA2"/>
    <w:rsid w:val="00E21C48"/>
    <w:rsid w:val="00E3750A"/>
    <w:rsid w:val="00E434DB"/>
    <w:rsid w:val="00E51B04"/>
    <w:rsid w:val="00E64B69"/>
    <w:rsid w:val="00E807CF"/>
    <w:rsid w:val="00EA3903"/>
    <w:rsid w:val="00EA5FDA"/>
    <w:rsid w:val="00EB0DFE"/>
    <w:rsid w:val="00EC189A"/>
    <w:rsid w:val="00EE1940"/>
    <w:rsid w:val="00EE574B"/>
    <w:rsid w:val="00EF2D3C"/>
    <w:rsid w:val="00F04CB9"/>
    <w:rsid w:val="00F103B8"/>
    <w:rsid w:val="00F443D7"/>
    <w:rsid w:val="00F52D54"/>
    <w:rsid w:val="00F545CF"/>
    <w:rsid w:val="00F576B6"/>
    <w:rsid w:val="00F62A74"/>
    <w:rsid w:val="00F80F3D"/>
    <w:rsid w:val="00F82D6A"/>
    <w:rsid w:val="00FA2E23"/>
    <w:rsid w:val="00FA5A31"/>
    <w:rsid w:val="00FA68F5"/>
    <w:rsid w:val="00FB7716"/>
    <w:rsid w:val="00FC7897"/>
    <w:rsid w:val="00FE6E24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3"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мментарий"/>
    <w:basedOn w:val="a"/>
    <w:next w:val="a"/>
    <w:uiPriority w:val="99"/>
    <w:rsid w:val="005316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31677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531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316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No Spacing"/>
    <w:uiPriority w:val="1"/>
    <w:qFormat/>
    <w:rsid w:val="005162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3"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мментарий"/>
    <w:basedOn w:val="a"/>
    <w:next w:val="a"/>
    <w:uiPriority w:val="99"/>
    <w:rsid w:val="005316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31677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531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316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No Spacing"/>
    <w:uiPriority w:val="1"/>
    <w:qFormat/>
    <w:rsid w:val="005162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8916657/300" TargetMode="External"/><Relationship Id="rId117" Type="http://schemas.openxmlformats.org/officeDocument/2006/relationships/hyperlink" Target="https://internet.garant.ru/document/redirect/406258091/0" TargetMode="External"/><Relationship Id="rId21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2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7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63" Type="http://schemas.openxmlformats.org/officeDocument/2006/relationships/hyperlink" Target="https://internet.garant.ru/document/redirect/12112604/20001" TargetMode="External"/><Relationship Id="rId68" Type="http://schemas.openxmlformats.org/officeDocument/2006/relationships/hyperlink" Target="https://internet.garant.ru/document/redirect/12133556/4" TargetMode="External"/><Relationship Id="rId84" Type="http://schemas.openxmlformats.org/officeDocument/2006/relationships/hyperlink" Target="https://internet.garant.ru/document/redirect/70103066/0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6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37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53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58" Type="http://schemas.openxmlformats.org/officeDocument/2006/relationships/hyperlink" Target="https://internet.garant.ru/document/redirect/12112604/20001" TargetMode="External"/><Relationship Id="rId74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79" Type="http://schemas.openxmlformats.org/officeDocument/2006/relationships/hyperlink" Target="https://internet.garant.ru/document/redirect/406258091/0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hamzinka.e-mordovia.ru" TargetMode="External"/><Relationship Id="rId95" Type="http://schemas.openxmlformats.org/officeDocument/2006/relationships/hyperlink" Target="https://internet.garant.ru/" TargetMode="External"/><Relationship Id="rId22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27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3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8" Type="http://schemas.openxmlformats.org/officeDocument/2006/relationships/hyperlink" Target="https://internet.garant.ru/document/redirect/12112604/20001" TargetMode="External"/><Relationship Id="rId64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69" Type="http://schemas.openxmlformats.org/officeDocument/2006/relationships/hyperlink" Target="https://internet.garant.ru/document/redirect/12112604/20001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document/redirect/406258091/0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document/redirect/406258091/0" TargetMode="External"/><Relationship Id="rId85" Type="http://schemas.openxmlformats.org/officeDocument/2006/relationships/hyperlink" Target="https://internet.garant.ru/document/redirect/12177489/0" TargetMode="External"/><Relationship Id="rId150" Type="http://schemas.openxmlformats.org/officeDocument/2006/relationships/hyperlink" Target="https://internet.garant.ru/" TargetMode="External"/><Relationship Id="rId12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17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25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33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38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6" Type="http://schemas.openxmlformats.org/officeDocument/2006/relationships/hyperlink" Target="https://internet.garant.ru/document/redirect/12112604/20001" TargetMode="External"/><Relationship Id="rId59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67" Type="http://schemas.openxmlformats.org/officeDocument/2006/relationships/hyperlink" Target="https://internet.garant.ru/document/redirect/12133556/4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://chamzinka.e-mordovia.ru" TargetMode="External"/><Relationship Id="rId116" Type="http://schemas.openxmlformats.org/officeDocument/2006/relationships/hyperlink" Target="https://internet.garant.ru/document/redirect/406258091/0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8916657/300" TargetMode="External"/><Relationship Id="rId41" Type="http://schemas.openxmlformats.org/officeDocument/2006/relationships/hyperlink" Target="https://internet.garant.ru/document/redirect/8916657/300" TargetMode="External"/><Relationship Id="rId54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62" Type="http://schemas.openxmlformats.org/officeDocument/2006/relationships/hyperlink" Target="https://internet.garant.ru/document/redirect/12112604/20001" TargetMode="External"/><Relationship Id="rId70" Type="http://schemas.openxmlformats.org/officeDocument/2006/relationships/hyperlink" Target="https://internet.garant.ru/document/redirect/12112604/20001" TargetMode="External"/><Relationship Id="rId75" Type="http://schemas.openxmlformats.org/officeDocument/2006/relationships/hyperlink" Target="https://internet.garant.ru/document/redirect/179222/0" TargetMode="External"/><Relationship Id="rId83" Type="http://schemas.openxmlformats.org/officeDocument/2006/relationships/hyperlink" Target="https://internet.garant.ru/document/redirect/74681710/0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2859312/0" TargetMode="External"/><Relationship Id="rId15" Type="http://schemas.openxmlformats.org/officeDocument/2006/relationships/hyperlink" Target="https://internet.garant.ru/document/redirect/12112604/20001" TargetMode="External"/><Relationship Id="rId23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28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36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9" Type="http://schemas.openxmlformats.org/officeDocument/2006/relationships/hyperlink" Target="https://internet.garant.ru/document/redirect/12112604/20001" TargetMode="External"/><Relationship Id="rId57" Type="http://schemas.openxmlformats.org/officeDocument/2006/relationships/hyperlink" Target="https://internet.garant.ru/document/redirect/12112604/20001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document/redirect/406258091/0" TargetMode="External"/><Relationship Id="rId119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6258091/0" TargetMode="External"/><Relationship Id="rId31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4" Type="http://schemas.openxmlformats.org/officeDocument/2006/relationships/hyperlink" Target="https://internet.garant.ru/document/redirect/12112604/20001" TargetMode="External"/><Relationship Id="rId52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60" Type="http://schemas.openxmlformats.org/officeDocument/2006/relationships/hyperlink" Target="https://internet.garant.ru/document/redirect/12112604/20001" TargetMode="External"/><Relationship Id="rId65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73" Type="http://schemas.openxmlformats.org/officeDocument/2006/relationships/hyperlink" Target="https://internet.garant.ru/document/redirect/12148567/0" TargetMode="External"/><Relationship Id="rId78" Type="http://schemas.openxmlformats.org/officeDocument/2006/relationships/hyperlink" Target="https://internet.garant.ru/document/redirect/406258091/0" TargetMode="External"/><Relationship Id="rId81" Type="http://schemas.openxmlformats.org/officeDocument/2006/relationships/hyperlink" Target="https://internet.garant.ru/document/redirect/12112604/78" TargetMode="External"/><Relationship Id="rId86" Type="http://schemas.openxmlformats.org/officeDocument/2006/relationships/hyperlink" Target="https://internet.garant.ru/document/redirect/12112604/20001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70103066/0" TargetMode="External"/><Relationship Id="rId18" Type="http://schemas.openxmlformats.org/officeDocument/2006/relationships/hyperlink" Target="https://internet.garant.ru/document/redirect/8916657/300" TargetMode="External"/><Relationship Id="rId39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109" Type="http://schemas.openxmlformats.org/officeDocument/2006/relationships/hyperlink" Target="https://internet.garant.ru/document/redirect/406258091/0" TargetMode="External"/><Relationship Id="rId34" Type="http://schemas.openxmlformats.org/officeDocument/2006/relationships/hyperlink" Target="https://internet.garant.ru/document/redirect/12117360/1000" TargetMode="External"/><Relationship Id="rId50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55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76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97" Type="http://schemas.openxmlformats.org/officeDocument/2006/relationships/hyperlink" Target="http://chamzinka.e-mordovia.ru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document/redirect/406258091/0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document/redirect/406258091/0" TargetMode="External"/><Relationship Id="rId71" Type="http://schemas.openxmlformats.org/officeDocument/2006/relationships/hyperlink" Target="https://internet.garant.ru/document/redirect/12112604/20001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24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0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45" Type="http://schemas.openxmlformats.org/officeDocument/2006/relationships/hyperlink" Target="https://internet.garant.ru/document/redirect/12112604/219" TargetMode="External"/><Relationship Id="rId66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87" Type="http://schemas.openxmlformats.org/officeDocument/2006/relationships/hyperlink" Target="file:///E:\&#1055;&#1086;&#1089;&#1090;&#1072;&#1085;&#1086;&#1074;&#1083;&#1077;&#1085;&#1080;&#1077;%20&#1040;&#1076;&#1084;&#1080;&#1085;&#1080;&#1089;&#1090;&#1088;&#1072;&#1094;&#1080;&#1080;%20&#1050;&#1086;&#1074;&#1099;&#1083;&#1082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.rtf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document/redirect/406258091/0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document/redirect/12112604/20001" TargetMode="External"/><Relationship Id="rId82" Type="http://schemas.openxmlformats.org/officeDocument/2006/relationships/hyperlink" Target="https://internet.garant.ru/document/redirect/186367/0" TargetMode="External"/><Relationship Id="rId152" Type="http://schemas.openxmlformats.org/officeDocument/2006/relationships/theme" Target="theme/theme1.xml"/><Relationship Id="rId19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14" Type="http://schemas.openxmlformats.org/officeDocument/2006/relationships/hyperlink" Target="https://internet.garant.ru/document/redirect/12177489/0" TargetMode="External"/><Relationship Id="rId30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35" Type="http://schemas.openxmlformats.org/officeDocument/2006/relationships/hyperlink" Target="https://internet.garant.ru/document/redirect/12117360/2000" TargetMode="External"/><Relationship Id="rId56" Type="http://schemas.openxmlformats.org/officeDocument/2006/relationships/hyperlink" Target="https://internet.garant.ru/document/redirect/12112604/20001" TargetMode="External"/><Relationship Id="rId77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document/redirect/186367/0" TargetMode="External"/><Relationship Id="rId51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72" Type="http://schemas.openxmlformats.org/officeDocument/2006/relationships/hyperlink" Target="file:///C:\Users\User\Downloads\&#1055;&#1086;&#1089;&#1090;&#1072;&#1085;&#1086;&#1074;&#1083;&#1077;&#1085;&#1080;&#1077;%20&#1040;&#1076;&#1084;&#1080;&#1085;&#1080;&#1089;&#1090;&#1088;&#1072;&#1094;&#1080;&#1080;%20&#1063;&#1072;&#1084;&#1079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.rtf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15100</Words>
  <Characters>86072</Characters>
  <Application>Microsoft Office Word</Application>
  <DocSecurity>0</DocSecurity>
  <Lines>717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Порядок предоставления субсидий из бюджета Тургеневского городского поселения Ар</vt:lpstr>
      <vt:lpstr>Глава 1. Общие положения</vt:lpstr>
      <vt:lpstr>Глава 2. Порядок проведения конкурса получателей субсидий, условия и порядок пре</vt:lpstr>
      <vt:lpstr>Глава 3. Порядок предоставления отчетности</vt:lpstr>
      <vt:lpstr>Глава 4. Порядок осуществления контроля</vt:lpstr>
      <vt:lpstr>Глава 5. Порядок возврата субсидии</vt:lpstr>
      <vt:lpstr>Приложение 1 к Порядку предоставления субсидий из бюджета Тургеневского городско</vt:lpstr>
      <vt:lpstr>муниципального района РМ на возмещение затрат по текущему</vt:lpstr>
      <vt:lpstr>и капитальному ремонту объектов теплоснабжения, </vt:lpstr>
      <vt:lpstr>централизованной системы холодного водоснабжения, </vt:lpstr>
      <vt:lpstr>водоотведения, очистки сточных вод, по передаче тепловой </vt:lpstr>
      <vt:lpstr>энергии через тепловые сети, в том числе зданий,</vt:lpstr>
      <vt:lpstr>сооружений, юридическим лицам (за исключением субсидий </vt:lpstr>
      <vt:lpstr>государственным (муниципальным) учреждениям), </vt:lpstr>
      <vt:lpstr>оказывающим услуги по теплоснабжению, водоснабжению</vt:lpstr>
      <vt:lpstr>и водоотведению на территории Тургеневского городского поселения Ардатовского м</vt:lpstr>
      <vt:lpstr>Приложение 2 к Порядку предоставления субсидий из бюджета Тургеневского городско</vt:lpstr>
      <vt:lpstr>муниципального района РМ на возмещение затрат по текущему</vt:lpstr>
      <vt:lpstr>и капитальному ремонту объектов теплоснабжения, </vt:lpstr>
      <vt:lpstr>централизованной системы холодного водоснабжения, </vt:lpstr>
      <vt:lpstr>водоотведения, очистки сточных вод, по передаче тепловой </vt:lpstr>
      <vt:lpstr>энергии через тепловые сети, в том числе зданий,</vt:lpstr>
      <vt:lpstr>сооружений, юридическим лицам (за исключением субсидий </vt:lpstr>
      <vt:lpstr>государственным (муниципальным) учреждениям), </vt:lpstr>
      <vt:lpstr>оказывающим услуги по теплоснабжению, водоснабжению</vt:lpstr>
      <vt:lpstr>и водоотведению на территории Тургеневского городского поселения  Ардатовского </vt:lpstr>
      <vt:lpstr>Порядок  предоставления субсидий на финансовое обеспечение затрат, связанных с п</vt:lpstr>
      <vt:lpstr>Глава 1. Общие положения</vt:lpstr>
      <vt:lpstr>Глава 3. Порядок предоставления отчетности</vt:lpstr>
      <vt:lpstr>Глава 4. Контроль за соблюдением условий, целей и порядка предоставления субсиди</vt:lpstr>
      <vt:lpstr/>
      <vt:lpstr/>
      <vt:lpstr>Приложение 1</vt:lpstr>
      <vt:lpstr>к Порядку  предоставления субсидий на финансовое обеспечение затрат, связанных с</vt:lpstr>
      <vt:lpstr/>
      <vt:lpstr/>
      <vt:lpstr/>
      <vt:lpstr/>
      <vt:lpstr/>
      <vt:lpstr/>
      <vt:lpstr/>
      <vt:lpstr/>
      <vt:lpstr/>
      <vt:lpstr/>
      <vt:lpstr>Приложение 2 к Порядку  предоставления субсидий на финансовое обеспечение затрат</vt:lpstr>
    </vt:vector>
  </TitlesOfParts>
  <Company>SPecialiST RePack</Company>
  <LinksUpToDate>false</LinksUpToDate>
  <CharactersWithSpaces>100971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1</cp:lastModifiedBy>
  <cp:revision>14</cp:revision>
  <cp:lastPrinted>2025-07-16T08:30:00Z</cp:lastPrinted>
  <dcterms:created xsi:type="dcterms:W3CDTF">2024-11-19T09:02:00Z</dcterms:created>
  <dcterms:modified xsi:type="dcterms:W3CDTF">2025-07-16T08:31:00Z</dcterms:modified>
</cp:coreProperties>
</file>