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500" w:type="pct"/>
        <w:tblCellSpacing w:w="15" w:type="dxa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1D127F" w:rsidRPr="00A62687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D127F" w:rsidRPr="00A62687" w:rsidRDefault="00654754">
            <w:pPr>
              <w:jc w:val="center"/>
              <w:rPr>
                <w:color w:val="000000"/>
                <w:lang w:val="ru-RU"/>
              </w:rPr>
            </w:pPr>
            <w:r w:rsidRPr="00A62687">
              <w:rPr>
                <w:b/>
                <w:bCs/>
                <w:color w:val="000000"/>
                <w:lang w:val="ru-RU"/>
              </w:rPr>
              <w:t>Документ подписан ЭП от 06.05.2022 15:45</w:t>
            </w:r>
          </w:p>
          <w:p w:rsidR="001D127F" w:rsidRPr="00A62687" w:rsidRDefault="00654754">
            <w:pPr>
              <w:rPr>
                <w:color w:val="000000"/>
                <w:lang w:val="ru-RU"/>
              </w:rPr>
            </w:pPr>
            <w:r w:rsidRPr="00A62687">
              <w:rPr>
                <w:b/>
                <w:bCs/>
                <w:color w:val="000000"/>
                <w:lang w:val="ru-RU"/>
              </w:rPr>
              <w:t xml:space="preserve">Владелец: </w:t>
            </w:r>
            <w:r w:rsidRPr="00A62687">
              <w:rPr>
                <w:color w:val="000000"/>
                <w:lang w:val="ru-RU"/>
              </w:rPr>
              <w:t>Аверьянов Иван Васильевич</w:t>
            </w:r>
            <w:r w:rsidRPr="00A62687">
              <w:rPr>
                <w:color w:val="000000"/>
                <w:lang w:val="ru-RU"/>
              </w:rPr>
              <w:br/>
              <w:t>ГЛАВА АДМИНИСТРАЦИИ ТУРГЕНЕВСКОГО ГОРОДСКОГО ПОСЕЛЕНИЯ</w:t>
            </w:r>
            <w:r w:rsidRPr="00A62687">
              <w:rPr>
                <w:color w:val="000000"/>
                <w:lang w:val="ru-RU"/>
              </w:rPr>
              <w:br/>
              <w:t>АДМИНИСТРАЦИЯ ТУРГЕНЕВСКОГО ГОРОДСКОГО ПОСЕЛЕНИЯ АРДАТОВСКОГО МУНИЦИПАЛЬНОГО РАЙОНА РЕСПУБЛИКИ МОРДОВИЯ</w:t>
            </w:r>
          </w:p>
          <w:p w:rsidR="001D127F" w:rsidRPr="00A62687" w:rsidRDefault="00654754">
            <w:pPr>
              <w:rPr>
                <w:color w:val="000000"/>
                <w:lang w:val="ru-RU"/>
              </w:rPr>
            </w:pPr>
            <w:r w:rsidRPr="00A62687">
              <w:rPr>
                <w:b/>
                <w:bCs/>
                <w:color w:val="000000"/>
                <w:lang w:val="ru-RU"/>
              </w:rPr>
              <w:t xml:space="preserve">Сертификат: </w:t>
            </w:r>
            <w:r w:rsidRPr="00A62687"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D</w:t>
            </w:r>
            <w:r w:rsidRPr="00A62687">
              <w:rPr>
                <w:color w:val="000000"/>
                <w:lang w:val="ru-RU"/>
              </w:rPr>
              <w:t>775</w:t>
            </w:r>
            <w:r>
              <w:rPr>
                <w:color w:val="000000"/>
              </w:rPr>
              <w:t>F</w:t>
            </w:r>
            <w:r w:rsidRPr="00A62687">
              <w:rPr>
                <w:color w:val="000000"/>
                <w:lang w:val="ru-RU"/>
              </w:rPr>
              <w:t>00</w:t>
            </w:r>
            <w:r>
              <w:rPr>
                <w:color w:val="000000"/>
              </w:rPr>
              <w:t>B</w:t>
            </w:r>
            <w:r w:rsidRPr="00A62687">
              <w:rPr>
                <w:color w:val="000000"/>
                <w:lang w:val="ru-RU"/>
              </w:rPr>
              <w:t>9</w:t>
            </w:r>
            <w:r>
              <w:rPr>
                <w:color w:val="000000"/>
              </w:rPr>
              <w:t>ADF</w:t>
            </w:r>
            <w:r w:rsidRPr="00A62687">
              <w:rPr>
                <w:color w:val="000000"/>
                <w:lang w:val="ru-RU"/>
              </w:rPr>
              <w:t>4844</w:t>
            </w:r>
            <w:r>
              <w:rPr>
                <w:color w:val="000000"/>
              </w:rPr>
              <w:t>D</w:t>
            </w:r>
            <w:r w:rsidRPr="00A62687">
              <w:rPr>
                <w:color w:val="000000"/>
                <w:lang w:val="ru-RU"/>
              </w:rPr>
              <w:t>4925</w:t>
            </w:r>
            <w:r>
              <w:rPr>
                <w:color w:val="000000"/>
              </w:rPr>
              <w:t>D</w:t>
            </w:r>
            <w:r w:rsidRPr="00A62687">
              <w:rPr>
                <w:color w:val="000000"/>
                <w:lang w:val="ru-RU"/>
              </w:rPr>
              <w:t>61996</w:t>
            </w:r>
            <w:r>
              <w:rPr>
                <w:color w:val="000000"/>
              </w:rPr>
              <w:t>FFC</w:t>
            </w:r>
            <w:r w:rsidRPr="00A62687">
              <w:rPr>
                <w:color w:val="000000"/>
                <w:lang w:val="ru-RU"/>
              </w:rPr>
              <w:t>0</w:t>
            </w:r>
          </w:p>
          <w:p w:rsidR="001D127F" w:rsidRPr="00A62687" w:rsidRDefault="00654754">
            <w:pPr>
              <w:rPr>
                <w:color w:val="000000"/>
                <w:lang w:val="ru-RU"/>
              </w:rPr>
            </w:pPr>
            <w:r w:rsidRPr="00A62687">
              <w:rPr>
                <w:b/>
                <w:bCs/>
                <w:color w:val="000000"/>
                <w:lang w:val="ru-RU"/>
              </w:rPr>
              <w:t xml:space="preserve">Алгоритм: </w:t>
            </w:r>
            <w:r w:rsidRPr="00A62687">
              <w:rPr>
                <w:color w:val="000000"/>
                <w:lang w:val="ru-RU"/>
              </w:rPr>
              <w:t>ГОСТ Р 34.10-2012 256 бит</w:t>
            </w:r>
          </w:p>
          <w:p w:rsidR="001D127F" w:rsidRPr="00A62687" w:rsidRDefault="00654754">
            <w:pPr>
              <w:rPr>
                <w:color w:val="000000"/>
                <w:lang w:val="ru-RU"/>
              </w:rPr>
            </w:pPr>
            <w:r w:rsidRPr="00A62687">
              <w:rPr>
                <w:b/>
                <w:bCs/>
                <w:color w:val="000000"/>
                <w:lang w:val="ru-RU"/>
              </w:rPr>
              <w:t xml:space="preserve">Действителен: </w:t>
            </w:r>
            <w:r w:rsidRPr="00A62687">
              <w:rPr>
                <w:color w:val="000000"/>
                <w:lang w:val="ru-RU"/>
              </w:rPr>
              <w:t>с 06.10.2021 по 06.10.2022</w:t>
            </w:r>
          </w:p>
          <w:p w:rsidR="001D127F" w:rsidRPr="00A62687" w:rsidRDefault="00654754">
            <w:pPr>
              <w:rPr>
                <w:color w:val="000000"/>
                <w:lang w:val="ru-RU"/>
              </w:rPr>
            </w:pPr>
            <w:r w:rsidRPr="00A62687">
              <w:rPr>
                <w:b/>
                <w:bCs/>
                <w:color w:val="000000"/>
                <w:lang w:val="ru-RU"/>
              </w:rPr>
              <w:t xml:space="preserve">Издатель: </w:t>
            </w:r>
            <w:r w:rsidRPr="00A62687">
              <w:rPr>
                <w:color w:val="000000"/>
                <w:lang w:val="ru-RU"/>
              </w:rPr>
              <w:t>ООО "КОМПАНИЯ "ТЕНЗОР"</w:t>
            </w:r>
          </w:p>
        </w:tc>
      </w:tr>
    </w:tbl>
    <w:p w:rsidR="001D127F" w:rsidRPr="00A62687" w:rsidRDefault="00654754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 w:rsidRPr="00A62687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АДМИНИСТРАЦИЯ</w:t>
      </w:r>
    </w:p>
    <w:p w:rsidR="001D127F" w:rsidRPr="00A62687" w:rsidRDefault="00654754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 w:rsidRPr="00A62687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ТУРГЕНЕВСКОГО ГОРОДСКОГО ПОСЕЛЕНИЯ</w:t>
      </w:r>
    </w:p>
    <w:p w:rsidR="001D127F" w:rsidRPr="00A62687" w:rsidRDefault="00654754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 w:rsidRPr="00A62687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АРДАТОВСКОГО МУНИЦИПАЛЬНОГО РАЙОНА</w:t>
      </w:r>
    </w:p>
    <w:p w:rsidR="001D127F" w:rsidRPr="00A62687" w:rsidRDefault="00654754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 w:rsidRPr="00A62687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РЕСПУБЛИКИ МОРДОВИЯ</w:t>
      </w:r>
    </w:p>
    <w:p w:rsidR="001D127F" w:rsidRPr="00A62687" w:rsidRDefault="00654754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>
        <w:rPr>
          <w:rFonts w:ascii="Arial" w:eastAsia="Arial" w:hAnsi="Arial" w:cs="Arial"/>
          <w:caps/>
          <w:color w:val="000000"/>
          <w:sz w:val="32"/>
          <w:szCs w:val="32"/>
        </w:rPr>
        <w:t>  </w:t>
      </w:r>
    </w:p>
    <w:p w:rsidR="001D127F" w:rsidRPr="00A62687" w:rsidRDefault="00654754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>
        <w:rPr>
          <w:rFonts w:ascii="Arial" w:eastAsia="Arial" w:hAnsi="Arial" w:cs="Arial"/>
          <w:caps/>
          <w:color w:val="000000"/>
          <w:sz w:val="32"/>
          <w:szCs w:val="32"/>
        </w:rPr>
        <w:t> </w:t>
      </w:r>
      <w:r w:rsidRPr="00A62687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 xml:space="preserve"> ПОС</w:t>
      </w:r>
      <w:r w:rsidRPr="00A62687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ТАНОВЛЕНИЕ</w:t>
      </w:r>
      <w:r>
        <w:rPr>
          <w:rFonts w:ascii="Arial" w:eastAsia="Arial" w:hAnsi="Arial" w:cs="Arial"/>
          <w:caps/>
          <w:color w:val="000000"/>
          <w:sz w:val="32"/>
          <w:szCs w:val="32"/>
        </w:rPr>
        <w:t> </w:t>
      </w:r>
    </w:p>
    <w:p w:rsidR="001D127F" w:rsidRPr="00A62687" w:rsidRDefault="00654754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 w:rsidRPr="00A62687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ОТ 08 АПРЕЛЯ 2022 ГОДА № 33</w:t>
      </w:r>
    </w:p>
    <w:p w:rsidR="001D127F" w:rsidRPr="00A62687" w:rsidRDefault="00654754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 w:rsidRPr="00A62687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Р.П. ТУРГЕНЕВО</w:t>
      </w:r>
    </w:p>
    <w:p w:rsidR="001D127F" w:rsidRPr="00A62687" w:rsidRDefault="00654754">
      <w:pPr>
        <w:jc w:val="center"/>
        <w:rPr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</w:rPr>
        <w:t> </w:t>
      </w:r>
    </w:p>
    <w:p w:rsidR="001D127F" w:rsidRPr="00A62687" w:rsidRDefault="00654754">
      <w:pPr>
        <w:rPr>
          <w:sz w:val="32"/>
          <w:szCs w:val="32"/>
          <w:lang w:val="ru-RU"/>
        </w:rPr>
      </w:pPr>
      <w:r>
        <w:rPr>
          <w:rFonts w:ascii="Arial" w:eastAsia="Arial" w:hAnsi="Arial" w:cs="Arial"/>
          <w:sz w:val="32"/>
          <w:szCs w:val="32"/>
        </w:rPr>
        <w:t> </w:t>
      </w:r>
    </w:p>
    <w:p w:rsidR="001D127F" w:rsidRPr="00A62687" w:rsidRDefault="00654754">
      <w:pPr>
        <w:pStyle w:val="2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iCs w:val="0"/>
          <w:caps/>
          <w:color w:val="000000"/>
          <w:sz w:val="32"/>
          <w:szCs w:val="32"/>
          <w:lang w:val="ru-RU"/>
        </w:rPr>
      </w:pPr>
      <w:r w:rsidRPr="00A62687">
        <w:rPr>
          <w:rFonts w:ascii="Arial" w:eastAsia="Arial" w:hAnsi="Arial" w:cs="Arial"/>
          <w:iCs w:val="0"/>
          <w:caps/>
          <w:color w:val="000000"/>
          <w:sz w:val="32"/>
          <w:szCs w:val="32"/>
          <w:lang w:val="ru-RU"/>
        </w:rPr>
        <w:t>ОБ УТВЕРЖДЕНИИ АДМИНИ</w:t>
      </w:r>
      <w:r w:rsidRPr="00A62687">
        <w:rPr>
          <w:rFonts w:ascii="Arial" w:eastAsia="Arial" w:hAnsi="Arial" w:cs="Arial"/>
          <w:iCs w:val="0"/>
          <w:caps/>
          <w:color w:val="000000"/>
          <w:sz w:val="32"/>
          <w:szCs w:val="32"/>
          <w:lang w:val="ru-RU"/>
        </w:rPr>
        <w:t>СТРАТИВНОГО РЕГЛАМЕНТА АДМИНИСТРАЦИИ ТУРГЕНЕВСКОГО ГОРОДСКОГО ПОСЕЛЕНИЯ</w:t>
      </w:r>
      <w:r>
        <w:rPr>
          <w:rFonts w:ascii="Arial" w:eastAsia="Arial" w:hAnsi="Arial" w:cs="Arial"/>
          <w:iCs w:val="0"/>
          <w:caps/>
          <w:color w:val="000000"/>
          <w:sz w:val="32"/>
          <w:szCs w:val="32"/>
        </w:rPr>
        <w:t> </w:t>
      </w:r>
      <w:r w:rsidRPr="00A62687">
        <w:rPr>
          <w:rFonts w:ascii="Arial" w:eastAsia="Arial" w:hAnsi="Arial" w:cs="Arial"/>
          <w:iCs w:val="0"/>
          <w:caps/>
          <w:color w:val="000000"/>
          <w:sz w:val="32"/>
          <w:szCs w:val="32"/>
          <w:lang w:val="ru-RU"/>
        </w:rPr>
        <w:t xml:space="preserve">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</w:p>
    <w:p w:rsidR="001D127F" w:rsidRPr="00A62687" w:rsidRDefault="00654754">
      <w:pPr>
        <w:pStyle w:val="2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iCs w:val="0"/>
          <w:caps/>
          <w:color w:val="000000"/>
          <w:sz w:val="32"/>
          <w:szCs w:val="32"/>
          <w:lang w:val="ru-RU"/>
        </w:rPr>
      </w:pPr>
      <w:r>
        <w:rPr>
          <w:rFonts w:ascii="Arial" w:eastAsia="Arial" w:hAnsi="Arial" w:cs="Arial"/>
          <w:iCs w:val="0"/>
          <w:caps/>
          <w:color w:val="000000"/>
          <w:sz w:val="32"/>
          <w:szCs w:val="32"/>
        </w:rPr>
        <w:t> </w:t>
      </w:r>
    </w:p>
    <w:p w:rsidR="001D127F" w:rsidRPr="00A62687" w:rsidRDefault="00654754">
      <w:pPr>
        <w:jc w:val="center"/>
        <w:rPr>
          <w:lang w:val="ru-RU"/>
        </w:rPr>
      </w:pPr>
      <w:r>
        <w:rPr>
          <w:rFonts w:ascii="Arial" w:eastAsia="Arial" w:hAnsi="Arial" w:cs="Arial"/>
          <w:b/>
          <w:bCs/>
        </w:rPr>
        <w:t> 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lastRenderedPageBreak/>
        <w:t>        </w:t>
      </w:r>
      <w:r w:rsidRPr="00A62687">
        <w:rPr>
          <w:rFonts w:ascii="Arial" w:eastAsia="Arial" w:hAnsi="Arial" w:cs="Arial"/>
          <w:color w:val="000000"/>
          <w:lang w:val="ru-RU"/>
        </w:rPr>
        <w:t xml:space="preserve"> В соответствии с Федеральным законом от 6 октября 2003 года №131-ФЗ «</w:t>
      </w:r>
      <w:hyperlink r:id="rId7" w:tooltip="http://rnla-service.scli.ru:8080/rnla-links/ws/content/act/96e20c02-1b12-465a-b64c-24aa92270007.html" w:history="1">
        <w:bookmarkStart w:id="0" w:name="96e20c02-1b12-465a-b64c-24aa92270007"/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Об общих принципах организации мест</w:t>
        </w:r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ного самоуправления в Российской Федерации</w:t>
        </w:r>
      </w:hyperlink>
      <w:r w:rsidRPr="00A62687">
        <w:rPr>
          <w:rFonts w:ascii="Arial" w:eastAsia="Arial" w:hAnsi="Arial" w:cs="Arial"/>
          <w:color w:val="000000"/>
          <w:lang w:val="ru-RU"/>
        </w:rPr>
        <w:t>», принимая во внимание Федеральный закон от 27 июля 2010 года №210-ФЗ «</w:t>
      </w:r>
      <w:hyperlink r:id="rId8" w:tooltip="http://rnla-service.scli.ru:8080/rnla-links/ws/content/act/bba0bfb1-06c7-4e50-a8d3-fe1045784bf1.html" w:history="1">
        <w:bookmarkStart w:id="1" w:name="bba0bfb1-06c7-4e50-a8d3-fe1045784bf1"/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Об организации предоставления государственных и муниципальных услуг</w:t>
        </w:r>
      </w:hyperlink>
      <w:r w:rsidRPr="00A62687">
        <w:rPr>
          <w:rFonts w:ascii="Arial" w:eastAsia="Arial" w:hAnsi="Arial" w:cs="Arial"/>
          <w:color w:val="000000"/>
          <w:lang w:val="ru-RU"/>
        </w:rPr>
        <w:t>», Администрация Тургеневского городского поселения, постановляет: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1.Утвердить прилагаемый административны</w:t>
      </w:r>
      <w:r w:rsidRPr="00A62687">
        <w:rPr>
          <w:rFonts w:ascii="Arial" w:eastAsia="Arial" w:hAnsi="Arial" w:cs="Arial"/>
          <w:color w:val="000000"/>
          <w:lang w:val="ru-RU"/>
        </w:rPr>
        <w:t>й регламент предоставления государственной (муниципальной)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Тургеневского городского по</w:t>
      </w:r>
      <w:r w:rsidRPr="00A62687">
        <w:rPr>
          <w:rFonts w:ascii="Arial" w:eastAsia="Arial" w:hAnsi="Arial" w:cs="Arial"/>
          <w:color w:val="000000"/>
          <w:lang w:val="ru-RU"/>
        </w:rPr>
        <w:t>селения Ардатовского муниципального района Республики Мордовия</w:t>
      </w:r>
      <w:r>
        <w:rPr>
          <w:rFonts w:ascii="Arial" w:eastAsia="Arial" w:hAnsi="Arial" w:cs="Arial"/>
          <w:color w:val="000000"/>
        </w:rPr>
        <w:t> 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2.Контроль за исполнением настоящего постановления возложить на и.о.заместителя Главы администрации – Максимову Е.Я..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3.Настоящее постановление вступает в силу после его официального </w:t>
      </w:r>
      <w:r>
        <w:rPr>
          <w:rFonts w:ascii="Arial" w:eastAsia="Arial" w:hAnsi="Arial" w:cs="Arial"/>
          <w:color w:val="000000"/>
        </w:rPr>
        <w:t>  </w:t>
      </w:r>
      <w:r w:rsidRPr="00A62687">
        <w:rPr>
          <w:rFonts w:ascii="Arial" w:eastAsia="Arial" w:hAnsi="Arial" w:cs="Arial"/>
          <w:color w:val="000000"/>
          <w:lang w:val="ru-RU"/>
        </w:rPr>
        <w:t xml:space="preserve"> опубл</w:t>
      </w:r>
      <w:r w:rsidRPr="00A62687">
        <w:rPr>
          <w:rFonts w:ascii="Arial" w:eastAsia="Arial" w:hAnsi="Arial" w:cs="Arial"/>
          <w:color w:val="000000"/>
          <w:lang w:val="ru-RU"/>
        </w:rPr>
        <w:t xml:space="preserve">икования на официальном сайте органов местного самоуправления Тургеневского городского поселения </w:t>
      </w:r>
      <w:bookmarkStart w:id="2" w:name="_GoBack"/>
      <w:bookmarkEnd w:id="2"/>
      <w:r w:rsidRPr="00A62687">
        <w:rPr>
          <w:rFonts w:ascii="Arial" w:eastAsia="Arial" w:hAnsi="Arial" w:cs="Arial"/>
          <w:color w:val="000000"/>
          <w:lang w:val="ru-RU"/>
        </w:rPr>
        <w:t xml:space="preserve">в сети «Интернет» по адресу: </w:t>
      </w:r>
      <w:r>
        <w:rPr>
          <w:rFonts w:ascii="Arial" w:eastAsia="Arial" w:hAnsi="Arial" w:cs="Arial"/>
          <w:color w:val="000000"/>
        </w:rPr>
        <w:t>https</w:t>
      </w:r>
      <w:r w:rsidRPr="00A62687">
        <w:rPr>
          <w:rFonts w:ascii="Arial" w:eastAsia="Arial" w:hAnsi="Arial" w:cs="Arial"/>
          <w:color w:val="000000"/>
          <w:lang w:val="ru-RU"/>
        </w:rPr>
        <w:t>://</w:t>
      </w:r>
      <w:r>
        <w:rPr>
          <w:rFonts w:ascii="Arial" w:eastAsia="Arial" w:hAnsi="Arial" w:cs="Arial"/>
          <w:color w:val="000000"/>
        </w:rPr>
        <w:t>gp</w:t>
      </w:r>
      <w:r w:rsidRPr="00A62687">
        <w:rPr>
          <w:rFonts w:ascii="Arial" w:eastAsia="Arial" w:hAnsi="Arial" w:cs="Arial"/>
          <w:color w:val="000000"/>
          <w:lang w:val="ru-RU"/>
        </w:rPr>
        <w:t>-</w:t>
      </w:r>
      <w:r>
        <w:rPr>
          <w:rFonts w:ascii="Arial" w:eastAsia="Arial" w:hAnsi="Arial" w:cs="Arial"/>
          <w:color w:val="000000"/>
        </w:rPr>
        <w:t>turgenevo</w:t>
      </w:r>
      <w:r w:rsidRPr="00A62687">
        <w:rPr>
          <w:rFonts w:ascii="Arial" w:eastAsia="Arial" w:hAnsi="Arial" w:cs="Arial"/>
          <w:color w:val="000000"/>
          <w:lang w:val="ru-RU"/>
        </w:rPr>
        <w:t>.</w:t>
      </w:r>
      <w:r>
        <w:rPr>
          <w:rFonts w:ascii="Arial" w:eastAsia="Arial" w:hAnsi="Arial" w:cs="Arial"/>
          <w:color w:val="000000"/>
        </w:rPr>
        <w:t>ardatov</w:t>
      </w:r>
      <w:r w:rsidRPr="00A62687">
        <w:rPr>
          <w:rFonts w:ascii="Arial" w:eastAsia="Arial" w:hAnsi="Arial" w:cs="Arial"/>
          <w:color w:val="000000"/>
          <w:lang w:val="ru-RU"/>
        </w:rPr>
        <w:t>.</w:t>
      </w:r>
      <w:r>
        <w:rPr>
          <w:rFonts w:ascii="Arial" w:eastAsia="Arial" w:hAnsi="Arial" w:cs="Arial"/>
          <w:color w:val="000000"/>
        </w:rPr>
        <w:t>e</w:t>
      </w:r>
      <w:r w:rsidRPr="00A62687">
        <w:rPr>
          <w:rFonts w:ascii="Arial" w:eastAsia="Arial" w:hAnsi="Arial" w:cs="Arial"/>
          <w:color w:val="000000"/>
          <w:lang w:val="ru-RU"/>
        </w:rPr>
        <w:t>-</w:t>
      </w:r>
      <w:r>
        <w:rPr>
          <w:rFonts w:ascii="Arial" w:eastAsia="Arial" w:hAnsi="Arial" w:cs="Arial"/>
          <w:color w:val="000000"/>
        </w:rPr>
        <w:t>mordovia</w:t>
      </w:r>
      <w:r w:rsidRPr="00A62687">
        <w:rPr>
          <w:rFonts w:ascii="Arial" w:eastAsia="Arial" w:hAnsi="Arial" w:cs="Arial"/>
          <w:color w:val="000000"/>
          <w:lang w:val="ru-RU"/>
        </w:rPr>
        <w:t>.</w:t>
      </w:r>
      <w:r>
        <w:rPr>
          <w:rFonts w:ascii="Arial" w:eastAsia="Arial" w:hAnsi="Arial" w:cs="Arial"/>
          <w:color w:val="000000"/>
        </w:rPr>
        <w:t>ru</w:t>
      </w:r>
      <w:r w:rsidRPr="00A62687">
        <w:rPr>
          <w:rFonts w:ascii="Arial" w:eastAsia="Arial" w:hAnsi="Arial" w:cs="Arial"/>
          <w:color w:val="000000"/>
          <w:lang w:val="ru-RU"/>
        </w:rPr>
        <w:t xml:space="preserve"> 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1D127F" w:rsidRPr="00A62687" w:rsidRDefault="00654754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A62687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Глава администрации</w:t>
      </w:r>
    </w:p>
    <w:p w:rsidR="001D127F" w:rsidRPr="00A62687" w:rsidRDefault="00654754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</w:pPr>
      <w:r w:rsidRPr="00A62687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Тургеневского городского поселения</w:t>
      </w: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                   </w:t>
      </w: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         </w:t>
      </w:r>
      <w:r w:rsidRPr="00A62687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 xml:space="preserve"> И.В.Аверьянов</w:t>
      </w: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 </w:t>
      </w:r>
      <w:r w:rsidRPr="00A62687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ab/>
      </w:r>
      <w:r w:rsidRPr="00A62687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ab/>
      </w:r>
      <w:r w:rsidRPr="00A62687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ab/>
      </w: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 </w:t>
      </w:r>
      <w:r w:rsidRPr="00A62687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 xml:space="preserve"> </w:t>
      </w:r>
    </w:p>
    <w:p w:rsidR="001D127F" w:rsidRPr="00A62687" w:rsidRDefault="00654754">
      <w:pPr>
        <w:ind w:left="142"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1D127F" w:rsidRPr="00A62687" w:rsidRDefault="00654754">
      <w:pPr>
        <w:ind w:left="142"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1D127F" w:rsidRPr="00A62687" w:rsidRDefault="00654754">
      <w:pPr>
        <w:ind w:left="142"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1D127F" w:rsidRPr="00A62687" w:rsidRDefault="00654754">
      <w:pPr>
        <w:ind w:left="142"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1D127F" w:rsidRPr="00A62687" w:rsidRDefault="00654754">
      <w:pPr>
        <w:ind w:left="142" w:firstLine="567"/>
        <w:jc w:val="right"/>
        <w:rPr>
          <w:sz w:val="22"/>
          <w:szCs w:val="22"/>
          <w:lang w:val="ru-RU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:rsidR="001D127F" w:rsidRPr="00A62687" w:rsidRDefault="00654754">
      <w:pPr>
        <w:ind w:left="142" w:firstLine="567"/>
        <w:jc w:val="right"/>
        <w:rPr>
          <w:sz w:val="22"/>
          <w:szCs w:val="22"/>
          <w:lang w:val="ru-RU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:rsidR="001D127F" w:rsidRPr="00A62687" w:rsidRDefault="00654754">
      <w:pPr>
        <w:ind w:left="142" w:firstLine="567"/>
        <w:jc w:val="right"/>
        <w:rPr>
          <w:sz w:val="22"/>
          <w:szCs w:val="22"/>
          <w:lang w:val="ru-RU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:rsidR="001D127F" w:rsidRPr="00A62687" w:rsidRDefault="00654754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A62687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Утвержден постановлением</w:t>
      </w:r>
    </w:p>
    <w:p w:rsidR="001D127F" w:rsidRPr="00A62687" w:rsidRDefault="00654754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A62687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Администрации Тургеневского</w:t>
      </w: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  <w:r w:rsidRPr="00A62687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 xml:space="preserve"> городского поселения</w:t>
      </w:r>
    </w:p>
    <w:p w:rsidR="001D127F" w:rsidRPr="00A62687" w:rsidRDefault="00654754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A62687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№33</w:t>
      </w: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  <w:r w:rsidRPr="00A62687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 xml:space="preserve"> от 08.04.2022г. </w:t>
      </w:r>
    </w:p>
    <w:p w:rsidR="001D127F" w:rsidRPr="00A62687" w:rsidRDefault="00654754">
      <w:pPr>
        <w:ind w:left="142" w:firstLine="567"/>
        <w:jc w:val="right"/>
        <w:rPr>
          <w:sz w:val="22"/>
          <w:szCs w:val="22"/>
          <w:lang w:val="ru-RU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:rsidR="001D127F" w:rsidRPr="00A62687" w:rsidRDefault="00654754">
      <w:pPr>
        <w:rPr>
          <w:sz w:val="22"/>
          <w:szCs w:val="22"/>
          <w:lang w:val="ru-RU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:rsidR="001D127F" w:rsidRPr="00A62687" w:rsidRDefault="00654754">
      <w:pPr>
        <w:ind w:left="142" w:firstLine="567"/>
        <w:jc w:val="right"/>
        <w:rPr>
          <w:sz w:val="22"/>
          <w:szCs w:val="22"/>
          <w:lang w:val="ru-RU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:rsidR="001D127F" w:rsidRPr="00A62687" w:rsidRDefault="00654754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r>
        <w:rPr>
          <w:rFonts w:ascii="Arial" w:eastAsia="Arial" w:hAnsi="Arial" w:cs="Arial"/>
          <w:color w:val="000000"/>
          <w:sz w:val="32"/>
          <w:szCs w:val="32"/>
        </w:rPr>
        <w:t> </w:t>
      </w:r>
      <w:r w:rsidRPr="00A62687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>
        <w:rPr>
          <w:rFonts w:ascii="Arial" w:eastAsia="Arial" w:hAnsi="Arial" w:cs="Arial"/>
          <w:color w:val="000000"/>
          <w:sz w:val="32"/>
          <w:szCs w:val="32"/>
        </w:rPr>
        <w:t> </w:t>
      </w:r>
      <w:r w:rsidRPr="00A62687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</w:p>
    <w:p w:rsidR="001D127F" w:rsidRPr="00A62687" w:rsidRDefault="00654754">
      <w:pPr>
        <w:widowControl w:val="0"/>
        <w:jc w:val="both"/>
        <w:rPr>
          <w:lang w:val="ru-RU"/>
        </w:rPr>
      </w:pPr>
      <w:r>
        <w:rPr>
          <w:rFonts w:ascii="Arial" w:eastAsia="Arial" w:hAnsi="Arial" w:cs="Arial"/>
          <w:i/>
          <w:iCs/>
        </w:rPr>
        <w:t> </w:t>
      </w:r>
    </w:p>
    <w:p w:rsidR="001D127F" w:rsidRDefault="00654754">
      <w:pPr>
        <w:pStyle w:val="5"/>
        <w:widowControl w:val="0"/>
        <w:numPr>
          <w:ilvl w:val="0"/>
          <w:numId w:val="1"/>
        </w:numPr>
        <w:shd w:val="clear" w:color="auto" w:fill="FFFFFF"/>
        <w:tabs>
          <w:tab w:val="left" w:pos="2249"/>
        </w:tabs>
        <w:spacing w:before="0" w:after="0" w:line="240" w:lineRule="atLeast"/>
        <w:ind w:left="1287" w:firstLine="709"/>
        <w:jc w:val="center"/>
        <w:rPr>
          <w:rFonts w:ascii="Arial" w:eastAsia="Arial" w:hAnsi="Arial" w:cs="Arial"/>
          <w:iCs w:val="0"/>
          <w:color w:val="000000"/>
        </w:rPr>
      </w:pPr>
      <w:r>
        <w:rPr>
          <w:rFonts w:ascii="Arial" w:eastAsia="Arial" w:hAnsi="Arial" w:cs="Arial"/>
          <w:iCs w:val="0"/>
          <w:color w:val="000000"/>
          <w:sz w:val="24"/>
          <w:szCs w:val="24"/>
        </w:rPr>
        <w:t>Общие положения</w:t>
      </w:r>
    </w:p>
    <w:p w:rsidR="001D127F" w:rsidRDefault="00654754">
      <w:pPr>
        <w:widowControl w:val="0"/>
        <w:ind w:left="1287"/>
      </w:pPr>
      <w:r>
        <w:rPr>
          <w:rFonts w:ascii="Arial" w:eastAsia="Arial" w:hAnsi="Arial" w:cs="Arial"/>
        </w:rPr>
        <w:t> 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lastRenderedPageBreak/>
        <w:t>1.1.</w:t>
      </w:r>
      <w:r>
        <w:rPr>
          <w:rFonts w:ascii="Arial" w:eastAsia="Arial" w:hAnsi="Arial" w:cs="Arial"/>
          <w:color w:val="000000"/>
        </w:rPr>
        <w:t>          </w:t>
      </w:r>
      <w:r w:rsidRPr="00A62687">
        <w:rPr>
          <w:rFonts w:ascii="Arial" w:eastAsia="Arial" w:hAnsi="Arial" w:cs="Arial"/>
          <w:color w:val="000000"/>
          <w:lang w:val="ru-RU"/>
        </w:rPr>
        <w:t xml:space="preserve">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разработан в целях повышения </w:t>
      </w:r>
      <w:r w:rsidRPr="00A62687">
        <w:rPr>
          <w:rFonts w:ascii="Arial" w:eastAsia="Arial" w:hAnsi="Arial" w:cs="Arial"/>
          <w:color w:val="000000"/>
          <w:lang w:val="ru-RU"/>
        </w:rPr>
        <w:t>качества и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доступност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1.2.</w:t>
      </w:r>
      <w:r>
        <w:rPr>
          <w:rFonts w:ascii="Arial" w:eastAsia="Arial" w:hAnsi="Arial" w:cs="Arial"/>
          <w:color w:val="000000"/>
        </w:rPr>
        <w:t>          </w:t>
      </w:r>
      <w:r w:rsidRPr="00A62687">
        <w:rPr>
          <w:rFonts w:ascii="Arial" w:eastAsia="Arial" w:hAnsi="Arial" w:cs="Arial"/>
          <w:color w:val="000000"/>
          <w:lang w:val="ru-RU"/>
        </w:rPr>
        <w:t xml:space="preserve"> 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(указать полномочия по предоставлению государственной (муниц</w:t>
      </w:r>
      <w:r w:rsidRPr="00A62687">
        <w:rPr>
          <w:rFonts w:ascii="Arial" w:eastAsia="Arial" w:hAnsi="Arial" w:cs="Arial"/>
          <w:color w:val="000000"/>
          <w:lang w:val="ru-RU"/>
        </w:rPr>
        <w:t>ипальной) услуги в наименование муниципального образования, субъекта РФ. Настоящий Административный регламент регулирует отношения, возникающие при оказании следующих подуслуг: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1. Направление уведомления о сносе объекта капитального строительства;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2. Нап</w:t>
      </w:r>
      <w:r w:rsidRPr="00A62687">
        <w:rPr>
          <w:rFonts w:ascii="Arial" w:eastAsia="Arial" w:hAnsi="Arial" w:cs="Arial"/>
          <w:color w:val="000000"/>
          <w:lang w:val="ru-RU"/>
        </w:rPr>
        <w:t>равление уведомления о завершении сноса объекта капитального строительства.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1.3.</w:t>
      </w:r>
      <w:r>
        <w:rPr>
          <w:rFonts w:ascii="Arial" w:eastAsia="Arial" w:hAnsi="Arial" w:cs="Arial"/>
          <w:color w:val="000000"/>
        </w:rPr>
        <w:t>          </w:t>
      </w:r>
      <w:r w:rsidRPr="00A62687">
        <w:rPr>
          <w:rFonts w:ascii="Arial" w:eastAsia="Arial" w:hAnsi="Arial" w:cs="Arial"/>
          <w:color w:val="000000"/>
          <w:lang w:val="ru-RU"/>
        </w:rPr>
        <w:t xml:space="preserve"> Заявителями на получение государственной услуги являются физические лица, юридические лица, индивидуальные предприниматели, являющиеся застройщиками (далее – Заявите</w:t>
      </w:r>
      <w:r w:rsidRPr="00A62687">
        <w:rPr>
          <w:rFonts w:ascii="Arial" w:eastAsia="Arial" w:hAnsi="Arial" w:cs="Arial"/>
          <w:color w:val="000000"/>
          <w:lang w:val="ru-RU"/>
        </w:rPr>
        <w:t>ль).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1.4.</w:t>
      </w:r>
      <w:r>
        <w:rPr>
          <w:rFonts w:ascii="Arial" w:eastAsia="Arial" w:hAnsi="Arial" w:cs="Arial"/>
          <w:color w:val="000000"/>
        </w:rPr>
        <w:t>          </w:t>
      </w:r>
      <w:r w:rsidRPr="00A62687">
        <w:rPr>
          <w:rFonts w:ascii="Arial" w:eastAsia="Arial" w:hAnsi="Arial" w:cs="Arial"/>
          <w:color w:val="000000"/>
          <w:lang w:val="ru-RU"/>
        </w:rPr>
        <w:t xml:space="preserve">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1.4. Информирование о порядке предоставления государственной</w:t>
      </w:r>
      <w:r w:rsidRPr="00A62687">
        <w:rPr>
          <w:rFonts w:ascii="Arial" w:eastAsia="Arial" w:hAnsi="Arial" w:cs="Arial"/>
          <w:color w:val="000000"/>
          <w:lang w:val="ru-RU"/>
        </w:rPr>
        <w:t xml:space="preserve"> (муниципальной) услуги осуществляется: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1) непосредственно при личном приеме заявителя в администрации Тургеневского городского поселения (далее- Уполномоченный орган) или многофункциональном центре предоставления государственных и муниципальных услуг (дал</w:t>
      </w:r>
      <w:r w:rsidRPr="00A62687">
        <w:rPr>
          <w:rFonts w:ascii="Arial" w:eastAsia="Arial" w:hAnsi="Arial" w:cs="Arial"/>
          <w:color w:val="000000"/>
          <w:lang w:val="ru-RU"/>
        </w:rPr>
        <w:t>ее – многофункциональный центр);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2) по телефону Уполномоченном органе или многофункциональном центре;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3) письменно, в том числе посредством электронной почты, факсимильной связи;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4) посредством размещения в открытой и доступной форме информации: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в федераль</w:t>
      </w:r>
      <w:r w:rsidRPr="00A62687">
        <w:rPr>
          <w:rFonts w:ascii="Arial" w:eastAsia="Arial" w:hAnsi="Arial" w:cs="Arial"/>
          <w:color w:val="000000"/>
          <w:lang w:val="ru-RU"/>
        </w:rPr>
        <w:t>ной государственной информационной системе «Единый портал государственных и муниципальных услуг (функций)» (</w:t>
      </w:r>
      <w:r>
        <w:rPr>
          <w:rFonts w:ascii="Arial" w:eastAsia="Arial" w:hAnsi="Arial" w:cs="Arial"/>
          <w:color w:val="000000"/>
        </w:rPr>
        <w:t>https</w:t>
      </w:r>
      <w:r w:rsidRPr="00A62687">
        <w:rPr>
          <w:rFonts w:ascii="Arial" w:eastAsia="Arial" w:hAnsi="Arial" w:cs="Arial"/>
          <w:color w:val="000000"/>
          <w:lang w:val="ru-RU"/>
        </w:rPr>
        <w:t>://</w:t>
      </w:r>
      <w:r>
        <w:rPr>
          <w:rFonts w:ascii="Arial" w:eastAsia="Arial" w:hAnsi="Arial" w:cs="Arial"/>
          <w:color w:val="000000"/>
        </w:rPr>
        <w:t>www</w:t>
      </w:r>
      <w:r w:rsidRPr="00A62687">
        <w:rPr>
          <w:rFonts w:ascii="Arial" w:eastAsia="Arial" w:hAnsi="Arial" w:cs="Arial"/>
          <w:color w:val="000000"/>
          <w:lang w:val="ru-RU"/>
        </w:rPr>
        <w:t>.</w:t>
      </w:r>
      <w:r>
        <w:rPr>
          <w:rFonts w:ascii="Arial" w:eastAsia="Arial" w:hAnsi="Arial" w:cs="Arial"/>
          <w:color w:val="000000"/>
        </w:rPr>
        <w:t>gosuslugi</w:t>
      </w:r>
      <w:r w:rsidRPr="00A62687">
        <w:rPr>
          <w:rFonts w:ascii="Arial" w:eastAsia="Arial" w:hAnsi="Arial" w:cs="Arial"/>
          <w:color w:val="000000"/>
          <w:lang w:val="ru-RU"/>
        </w:rPr>
        <w:t>.</w:t>
      </w:r>
      <w:r>
        <w:rPr>
          <w:rFonts w:ascii="Arial" w:eastAsia="Arial" w:hAnsi="Arial" w:cs="Arial"/>
          <w:color w:val="000000"/>
        </w:rPr>
        <w:t>ru</w:t>
      </w:r>
      <w:r w:rsidRPr="00A62687">
        <w:rPr>
          <w:rFonts w:ascii="Arial" w:eastAsia="Arial" w:hAnsi="Arial" w:cs="Arial"/>
          <w:color w:val="000000"/>
          <w:lang w:val="ru-RU"/>
        </w:rPr>
        <w:t>/) (далее – ЕПГУ, Единый портал);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на региональном портале государственных и муниципальных услуг (функций), являющегося госуд</w:t>
      </w:r>
      <w:r w:rsidRPr="00A62687">
        <w:rPr>
          <w:rFonts w:ascii="Arial" w:eastAsia="Arial" w:hAnsi="Arial" w:cs="Arial"/>
          <w:color w:val="000000"/>
          <w:lang w:val="ru-RU"/>
        </w:rPr>
        <w:t>арственной информационной системой субъекта Российской Федерации (далее – региональный портал);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 xml:space="preserve">на официальном сайте Уполномоченного органа </w:t>
      </w:r>
      <w:r>
        <w:rPr>
          <w:rFonts w:ascii="Arial" w:eastAsia="Arial" w:hAnsi="Arial" w:cs="Arial"/>
          <w:color w:val="000000"/>
        </w:rPr>
        <w:t> https</w:t>
      </w:r>
      <w:r w:rsidRPr="00A62687">
        <w:rPr>
          <w:rFonts w:ascii="Arial" w:eastAsia="Arial" w:hAnsi="Arial" w:cs="Arial"/>
          <w:color w:val="000000"/>
          <w:lang w:val="ru-RU"/>
        </w:rPr>
        <w:t>://</w:t>
      </w:r>
      <w:r>
        <w:rPr>
          <w:rFonts w:ascii="Arial" w:eastAsia="Arial" w:hAnsi="Arial" w:cs="Arial"/>
          <w:color w:val="000000"/>
        </w:rPr>
        <w:t>gp</w:t>
      </w:r>
      <w:r w:rsidRPr="00A62687">
        <w:rPr>
          <w:rFonts w:ascii="Arial" w:eastAsia="Arial" w:hAnsi="Arial" w:cs="Arial"/>
          <w:color w:val="000000"/>
          <w:lang w:val="ru-RU"/>
        </w:rPr>
        <w:t>-</w:t>
      </w:r>
      <w:r>
        <w:rPr>
          <w:rFonts w:ascii="Arial" w:eastAsia="Arial" w:hAnsi="Arial" w:cs="Arial"/>
          <w:color w:val="000000"/>
        </w:rPr>
        <w:t>turgenevo</w:t>
      </w:r>
      <w:r w:rsidRPr="00A62687">
        <w:rPr>
          <w:rFonts w:ascii="Arial" w:eastAsia="Arial" w:hAnsi="Arial" w:cs="Arial"/>
          <w:color w:val="000000"/>
          <w:lang w:val="ru-RU"/>
        </w:rPr>
        <w:t>.</w:t>
      </w:r>
      <w:r>
        <w:rPr>
          <w:rFonts w:ascii="Arial" w:eastAsia="Arial" w:hAnsi="Arial" w:cs="Arial"/>
          <w:color w:val="000000"/>
        </w:rPr>
        <w:t>ardatov</w:t>
      </w:r>
      <w:r w:rsidRPr="00A62687">
        <w:rPr>
          <w:rFonts w:ascii="Arial" w:eastAsia="Arial" w:hAnsi="Arial" w:cs="Arial"/>
          <w:color w:val="000000"/>
          <w:lang w:val="ru-RU"/>
        </w:rPr>
        <w:t>.</w:t>
      </w:r>
      <w:r>
        <w:rPr>
          <w:rFonts w:ascii="Arial" w:eastAsia="Arial" w:hAnsi="Arial" w:cs="Arial"/>
          <w:color w:val="000000"/>
        </w:rPr>
        <w:t>e</w:t>
      </w:r>
      <w:r w:rsidRPr="00A62687">
        <w:rPr>
          <w:rFonts w:ascii="Arial" w:eastAsia="Arial" w:hAnsi="Arial" w:cs="Arial"/>
          <w:color w:val="000000"/>
          <w:lang w:val="ru-RU"/>
        </w:rPr>
        <w:t>-</w:t>
      </w:r>
      <w:r>
        <w:rPr>
          <w:rFonts w:ascii="Arial" w:eastAsia="Arial" w:hAnsi="Arial" w:cs="Arial"/>
          <w:color w:val="000000"/>
        </w:rPr>
        <w:t>mordovia</w:t>
      </w:r>
      <w:r w:rsidRPr="00A62687">
        <w:rPr>
          <w:rFonts w:ascii="Arial" w:eastAsia="Arial" w:hAnsi="Arial" w:cs="Arial"/>
          <w:color w:val="000000"/>
          <w:lang w:val="ru-RU"/>
        </w:rPr>
        <w:t>.</w:t>
      </w:r>
      <w:r>
        <w:rPr>
          <w:rFonts w:ascii="Arial" w:eastAsia="Arial" w:hAnsi="Arial" w:cs="Arial"/>
          <w:color w:val="000000"/>
        </w:rPr>
        <w:t>ru</w:t>
      </w:r>
      <w:r w:rsidRPr="00A62687">
        <w:rPr>
          <w:rFonts w:ascii="Arial" w:eastAsia="Arial" w:hAnsi="Arial" w:cs="Arial"/>
          <w:color w:val="000000"/>
          <w:lang w:val="ru-RU"/>
        </w:rPr>
        <w:t>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5) посредством размещения информации на информационных стендах Уполномо</w:t>
      </w:r>
      <w:r w:rsidRPr="00A62687">
        <w:rPr>
          <w:rFonts w:ascii="Arial" w:eastAsia="Arial" w:hAnsi="Arial" w:cs="Arial"/>
          <w:color w:val="000000"/>
          <w:lang w:val="ru-RU"/>
        </w:rPr>
        <w:t>ченного органа или многофункционального центра.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1.5. Информирование осуществляется по вопросам, касающимся: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lastRenderedPageBreak/>
        <w:t>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</w:t>
      </w:r>
      <w:r w:rsidRPr="00A62687">
        <w:rPr>
          <w:rFonts w:ascii="Arial" w:eastAsia="Arial" w:hAnsi="Arial" w:cs="Arial"/>
          <w:color w:val="000000"/>
          <w:lang w:val="ru-RU"/>
        </w:rPr>
        <w:t>ва (далее – уведомление о сносе, уведомление о завершении сноса соответственно);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адресов Уполномоченного органа и многофункциональных центров, обращение в которые необходимо для предоставления государственной услуги;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справочной информации о работе Уполномо</w:t>
      </w:r>
      <w:r w:rsidRPr="00A62687">
        <w:rPr>
          <w:rFonts w:ascii="Arial" w:eastAsia="Arial" w:hAnsi="Arial" w:cs="Arial"/>
          <w:color w:val="000000"/>
          <w:lang w:val="ru-RU"/>
        </w:rPr>
        <w:t>ченного органа (структурных подразделений Уполномоченного органа);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документов, необходимых для предоставления государственной (муниципальной) услуги;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порядка и сроков предоставления государственной (муниципальной) услуги;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 xml:space="preserve">порядка получения сведений о ходе </w:t>
      </w:r>
      <w:r w:rsidRPr="00A62687">
        <w:rPr>
          <w:rFonts w:ascii="Arial" w:eastAsia="Arial" w:hAnsi="Arial" w:cs="Arial"/>
          <w:color w:val="000000"/>
          <w:lang w:val="ru-RU"/>
        </w:rPr>
        <w:t>рассмотрения уведомления об окончании строительства и о результатах предоставления муниципальной услуги;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</w:t>
      </w:r>
      <w:r w:rsidRPr="00A62687">
        <w:rPr>
          <w:rFonts w:ascii="Arial" w:eastAsia="Arial" w:hAnsi="Arial" w:cs="Arial"/>
          <w:color w:val="000000"/>
          <w:lang w:val="ru-RU"/>
        </w:rPr>
        <w:t>ниципальной) услуги.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 xml:space="preserve"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муниципальной услуги осуществляется бесплатно.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 xml:space="preserve">1.6. При устном обращении </w:t>
      </w:r>
      <w:r w:rsidRPr="00A62687">
        <w:rPr>
          <w:rFonts w:ascii="Arial" w:eastAsia="Arial" w:hAnsi="Arial" w:cs="Arial"/>
          <w:color w:val="000000"/>
          <w:lang w:val="ru-RU"/>
        </w:rPr>
        <w:t>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Ответ на телефонны</w:t>
      </w:r>
      <w:r w:rsidRPr="00A62687">
        <w:rPr>
          <w:rFonts w:ascii="Arial" w:eastAsia="Arial" w:hAnsi="Arial" w:cs="Arial"/>
          <w:color w:val="000000"/>
          <w:lang w:val="ru-RU"/>
        </w:rPr>
        <w:t>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Если должностное лицо Уполномоченного органа не может сам</w:t>
      </w:r>
      <w:r w:rsidRPr="00A62687">
        <w:rPr>
          <w:rFonts w:ascii="Arial" w:eastAsia="Arial" w:hAnsi="Arial" w:cs="Arial"/>
          <w:color w:val="000000"/>
          <w:lang w:val="ru-RU"/>
        </w:rPr>
        <w:t>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изложить обращение в письменной форме;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назначить другое время для консультаций.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Должностное лицо Уполномоченного органа не впр</w:t>
      </w:r>
      <w:r w:rsidRPr="00A62687">
        <w:rPr>
          <w:rFonts w:ascii="Arial" w:eastAsia="Arial" w:hAnsi="Arial" w:cs="Arial"/>
          <w:color w:val="000000"/>
          <w:lang w:val="ru-RU"/>
        </w:rPr>
        <w:t>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lastRenderedPageBreak/>
        <w:t>Продолжительность информирования по телефону не должна превышать</w:t>
      </w:r>
      <w:r w:rsidRPr="00A62687">
        <w:rPr>
          <w:rFonts w:ascii="Arial" w:eastAsia="Arial" w:hAnsi="Arial" w:cs="Arial"/>
          <w:color w:val="000000"/>
          <w:lang w:val="ru-RU"/>
        </w:rPr>
        <w:t xml:space="preserve"> 10 минут.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Информирование осуществляется в соответствии с графиком приема граждан.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1.7. 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</w:t>
      </w:r>
      <w:r w:rsidRPr="00A62687">
        <w:rPr>
          <w:rFonts w:ascii="Arial" w:eastAsia="Arial" w:hAnsi="Arial" w:cs="Arial"/>
          <w:color w:val="000000"/>
          <w:lang w:val="ru-RU"/>
        </w:rPr>
        <w:t>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</w:t>
      </w:r>
      <w:hyperlink r:id="rId9" w:tooltip="http://rnla-service.scli.ru:8080/rnla-links/ws/content/act/4f48675c-2dc2-4b7b-8f43-c7d17ab9072f.html" w:history="1">
        <w:bookmarkStart w:id="3" w:name="4f48675c-2dc2-4b7b-8f43-c7d17ab9072f"/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О</w:t>
        </w:r>
        <w:r>
          <w:rPr>
            <w:rFonts w:ascii="Arial" w:eastAsia="Arial" w:hAnsi="Arial" w:cs="Arial"/>
            <w:color w:val="0000EE"/>
            <w:u w:val="single"/>
          </w:rPr>
          <w:t> </w:t>
        </w:r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порядке рассмотрения обращений граждан Российской Федерации</w:t>
        </w:r>
      </w:hyperlink>
      <w:bookmarkEnd w:id="3"/>
      <w:r w:rsidRPr="00A62687">
        <w:rPr>
          <w:rFonts w:ascii="Arial" w:eastAsia="Arial" w:hAnsi="Arial" w:cs="Arial"/>
          <w:color w:val="000000"/>
          <w:lang w:val="ru-RU"/>
        </w:rPr>
        <w:t>» (далее – Федеральный закон № 59-ФЗ).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</w:t>
      </w:r>
      <w:hyperlink r:id="rId10" w:tooltip="http://rnla-service.scli.ru:8080/rnla-links/ws/content/act/c03e49b7-ea98-4cb9-b8a3-ac0e6f57472c.html" w:history="1">
        <w:bookmarkStart w:id="4" w:name="c03e49b7-ea98-4cb9-b8a3-ac0e6f57472c"/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24 октября 2011 года №</w:t>
        </w:r>
        <w:r>
          <w:rPr>
            <w:rFonts w:ascii="Arial" w:eastAsia="Arial" w:hAnsi="Arial" w:cs="Arial"/>
            <w:color w:val="0000EE"/>
            <w:u w:val="single"/>
          </w:rPr>
          <w:t> </w:t>
        </w:r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861</w:t>
        </w:r>
      </w:hyperlink>
      <w:bookmarkEnd w:id="4"/>
      <w:r w:rsidRPr="00A62687">
        <w:rPr>
          <w:rFonts w:ascii="Arial" w:eastAsia="Arial" w:hAnsi="Arial" w:cs="Arial"/>
          <w:color w:val="000000"/>
          <w:lang w:val="ru-RU"/>
        </w:rPr>
        <w:t>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Доступ к и</w:t>
      </w:r>
      <w:r w:rsidRPr="00A62687">
        <w:rPr>
          <w:rFonts w:ascii="Arial" w:eastAsia="Arial" w:hAnsi="Arial" w:cs="Arial"/>
          <w:color w:val="000000"/>
          <w:lang w:val="ru-RU"/>
        </w:rPr>
        <w:t xml:space="preserve">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</w:t>
      </w:r>
      <w:r w:rsidRPr="00A62687">
        <w:rPr>
          <w:rFonts w:ascii="Arial" w:eastAsia="Arial" w:hAnsi="Arial" w:cs="Arial"/>
          <w:color w:val="000000"/>
          <w:lang w:val="ru-RU"/>
        </w:rPr>
        <w:t>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1.9. На официальном сайте Уполномоченного</w:t>
      </w:r>
      <w:r w:rsidRPr="00A62687">
        <w:rPr>
          <w:rFonts w:ascii="Arial" w:eastAsia="Arial" w:hAnsi="Arial" w:cs="Arial"/>
          <w:color w:val="000000"/>
          <w:lang w:val="ru-RU"/>
        </w:rPr>
        <w:t xml:space="preserve"> органа, на стендах в местах предоставления государственной (муниципальной) услуги и в многофункциональном центре размещается следующая справочная информация: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о месте нахождения и графике работы Уполномоченного органа и их структурных подразделений, ответс</w:t>
      </w:r>
      <w:r w:rsidRPr="00A62687">
        <w:rPr>
          <w:rFonts w:ascii="Arial" w:eastAsia="Arial" w:hAnsi="Arial" w:cs="Arial"/>
          <w:color w:val="000000"/>
          <w:lang w:val="ru-RU"/>
        </w:rPr>
        <w:t>твенных за предоставление государственной (муниципальной) услуги, а также многофункциональных центров;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</w:t>
      </w:r>
      <w:r w:rsidRPr="00A62687">
        <w:rPr>
          <w:rFonts w:ascii="Arial" w:eastAsia="Arial" w:hAnsi="Arial" w:cs="Arial"/>
          <w:color w:val="000000"/>
          <w:lang w:val="ru-RU"/>
        </w:rPr>
        <w:t xml:space="preserve"> номер телефона-автоинформатора (при наличии);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1.10. В залах ожидания Уполномоченного органа размещаются нормативные правовые акты, р</w:t>
      </w:r>
      <w:r w:rsidRPr="00A62687">
        <w:rPr>
          <w:rFonts w:ascii="Arial" w:eastAsia="Arial" w:hAnsi="Arial" w:cs="Arial"/>
          <w:color w:val="000000"/>
          <w:lang w:val="ru-RU"/>
        </w:rPr>
        <w:t>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1.11. Размещение информации о порядке предоставления государственной (м</w:t>
      </w:r>
      <w:r w:rsidRPr="00A62687">
        <w:rPr>
          <w:rFonts w:ascii="Arial" w:eastAsia="Arial" w:hAnsi="Arial" w:cs="Arial"/>
          <w:color w:val="000000"/>
          <w:lang w:val="ru-RU"/>
        </w:rPr>
        <w:t xml:space="preserve">униципальной) услуги на информационных стендах в помещении </w:t>
      </w:r>
      <w:r w:rsidRPr="00A62687">
        <w:rPr>
          <w:rFonts w:ascii="Arial" w:eastAsia="Arial" w:hAnsi="Arial" w:cs="Arial"/>
          <w:color w:val="000000"/>
          <w:lang w:val="ru-RU"/>
        </w:rPr>
        <w:lastRenderedPageBreak/>
        <w:t>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</w:t>
      </w:r>
      <w:r w:rsidRPr="00A62687">
        <w:rPr>
          <w:rFonts w:ascii="Arial" w:eastAsia="Arial" w:hAnsi="Arial" w:cs="Arial"/>
          <w:color w:val="000000"/>
          <w:lang w:val="ru-RU"/>
        </w:rPr>
        <w:t>дминистративным регламентом.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 xml:space="preserve">1.12. Информация о ходе рассмотрения уведомления об окончании строительства и о результатах предоставления государственной (муниципальной) услуги может быть получена заявителем (его представителем) в личном кабинете на ЕПГУ, </w:t>
      </w:r>
      <w:bookmarkStart w:id="5" w:name="_Hlk79013065"/>
      <w:r w:rsidRPr="00A62687">
        <w:rPr>
          <w:rFonts w:ascii="Arial" w:eastAsia="Arial" w:hAnsi="Arial" w:cs="Arial"/>
          <w:color w:val="000000"/>
          <w:lang w:val="ru-RU"/>
        </w:rPr>
        <w:t>ре</w:t>
      </w:r>
      <w:r w:rsidRPr="00A62687">
        <w:rPr>
          <w:rFonts w:ascii="Arial" w:eastAsia="Arial" w:hAnsi="Arial" w:cs="Arial"/>
          <w:color w:val="000000"/>
          <w:lang w:val="ru-RU"/>
        </w:rPr>
        <w:t xml:space="preserve">гиональном портале, </w:t>
      </w:r>
      <w:bookmarkEnd w:id="5"/>
      <w:r w:rsidRPr="00A62687">
        <w:rPr>
          <w:rFonts w:ascii="Arial" w:eastAsia="Arial" w:hAnsi="Arial" w:cs="Arial"/>
          <w:color w:val="000000"/>
          <w:lang w:val="ru-RU"/>
        </w:rPr>
        <w:t>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1D127F" w:rsidRPr="00A62687" w:rsidRDefault="00654754">
      <w:pPr>
        <w:ind w:firstLine="709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1D127F" w:rsidRPr="00A62687" w:rsidRDefault="00654754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r>
        <w:rPr>
          <w:rFonts w:ascii="Arial" w:eastAsia="Arial" w:hAnsi="Arial" w:cs="Arial"/>
          <w:iCs w:val="0"/>
          <w:color w:val="000000"/>
          <w:sz w:val="24"/>
          <w:szCs w:val="24"/>
        </w:rPr>
        <w:t>II</w:t>
      </w:r>
      <w:r w:rsidRPr="00A62687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 xml:space="preserve">. Стандарт предоставления </w:t>
      </w:r>
      <w:r>
        <w:rPr>
          <w:rFonts w:ascii="Arial" w:eastAsia="Arial" w:hAnsi="Arial" w:cs="Arial"/>
          <w:iCs w:val="0"/>
          <w:color w:val="000000"/>
          <w:sz w:val="24"/>
          <w:szCs w:val="24"/>
        </w:rPr>
        <w:t> </w:t>
      </w:r>
      <w:r w:rsidRPr="00A62687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>муниципальной услуги</w:t>
      </w:r>
    </w:p>
    <w:p w:rsidR="001D127F" w:rsidRPr="00A62687" w:rsidRDefault="00654754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r>
        <w:rPr>
          <w:rFonts w:ascii="Arial" w:eastAsia="Arial" w:hAnsi="Arial" w:cs="Arial"/>
          <w:iCs w:val="0"/>
          <w:color w:val="000000"/>
          <w:sz w:val="24"/>
          <w:szCs w:val="24"/>
        </w:rPr>
        <w:t> 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2.1.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Наименование государственной</w:t>
      </w:r>
      <w:r w:rsidRPr="00A62687">
        <w:rPr>
          <w:rFonts w:ascii="Arial" w:eastAsia="Arial" w:hAnsi="Arial" w:cs="Arial"/>
          <w:color w:val="000000"/>
          <w:lang w:val="ru-RU"/>
        </w:rPr>
        <w:t xml:space="preserve"> и муниципальной услуги - " Направление уведомления о планируемом сносе объекта капитального строительства и уведомления о завершении сноса объекта капитального строительства".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Государственная услуга предоставляется Уполномоченным органом администрацией Ту</w:t>
      </w:r>
      <w:r w:rsidRPr="00A62687">
        <w:rPr>
          <w:rFonts w:ascii="Arial" w:eastAsia="Arial" w:hAnsi="Arial" w:cs="Arial"/>
          <w:color w:val="000000"/>
          <w:lang w:val="ru-RU"/>
        </w:rPr>
        <w:t>ргеневского городского поселения.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2.2.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Состав заявителей.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Заявителями при обращении за получением услуги являются застройщики.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2.3. Правовые ос</w:t>
      </w:r>
      <w:r w:rsidRPr="00A62687">
        <w:rPr>
          <w:rFonts w:ascii="Arial" w:eastAsia="Arial" w:hAnsi="Arial" w:cs="Arial"/>
          <w:color w:val="000000"/>
          <w:lang w:val="ru-RU"/>
        </w:rPr>
        <w:t>нования для предоставления услуги: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hyperlink r:id="rId11" w:tooltip="http://rnla-service.scli.ru:8080/rnla-links/ws/content/act/387507c3-b80d-4c0d-9291-8cdc81673f2b.html" w:history="1">
        <w:bookmarkStart w:id="6" w:name="387507c3-b80d-4c0d-9291-8cdc81673f2b"/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Градостроительный кодекс</w:t>
        </w:r>
      </w:hyperlink>
      <w:bookmarkEnd w:id="6"/>
      <w:r w:rsidRPr="00A62687">
        <w:rPr>
          <w:rFonts w:ascii="Arial" w:eastAsia="Arial" w:hAnsi="Arial" w:cs="Arial"/>
          <w:color w:val="000000"/>
          <w:lang w:val="ru-RU"/>
        </w:rPr>
        <w:t xml:space="preserve"> Российской Федерации;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hyperlink r:id="rId12" w:tooltip="http://rnla-service.scli.ru:8080/rnla-links/ws/content/act/9cf2f1c3-393d-4051-a52d-9923b0e51c0c.html" w:history="1">
        <w:bookmarkStart w:id="7" w:name="9cf2f1c3-393d-4051-a52d-9923b0e51c0c"/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Земельный кодекс</w:t>
        </w:r>
      </w:hyperlink>
      <w:bookmarkEnd w:id="7"/>
      <w:r w:rsidRPr="00A62687">
        <w:rPr>
          <w:rFonts w:ascii="Arial" w:eastAsia="Arial" w:hAnsi="Arial" w:cs="Arial"/>
          <w:color w:val="000000"/>
          <w:lang w:val="ru-RU"/>
        </w:rPr>
        <w:t xml:space="preserve"> Российской Федерации;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Федеральный закон "</w:t>
      </w:r>
      <w:hyperlink r:id="rId13" w:tooltip="http://rnla-service.scli.ru:8080/rnla-links/ws/content/act/96e20c02-1b12-465a-b64c-24aa92270007.html" w:history="1"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Об общих принципах организации мест</w:t>
        </w:r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ного самоуправления в Российской Федерации</w:t>
        </w:r>
      </w:hyperlink>
      <w:bookmarkEnd w:id="0"/>
      <w:r w:rsidRPr="00A62687">
        <w:rPr>
          <w:rFonts w:ascii="Arial" w:eastAsia="Arial" w:hAnsi="Arial" w:cs="Arial"/>
          <w:color w:val="000000"/>
          <w:lang w:val="ru-RU"/>
        </w:rPr>
        <w:t>";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Федеральный закон "</w:t>
      </w:r>
      <w:hyperlink r:id="rId14" w:tooltip="http://rnla-service.scli.ru:8080/rnla-links/ws/content/act/bba0bfb1-06c7-4e50-a8d3-fe1045784bf1.html" w:history="1"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Об организации предоставления государственных и муниципальных услуг</w:t>
        </w:r>
      </w:hyperlink>
      <w:r w:rsidRPr="00A62687">
        <w:rPr>
          <w:rFonts w:ascii="Arial" w:eastAsia="Arial" w:hAnsi="Arial" w:cs="Arial"/>
          <w:color w:val="000000"/>
          <w:lang w:val="ru-RU"/>
        </w:rPr>
        <w:t>";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Федеральный закон "</w:t>
      </w:r>
      <w:hyperlink r:id="rId15" w:tooltip="http://rnla-service.scli.ru:8080/rnla-links/ws/content/act/bdca97b4-277d-4f20-9d6e-99687b7290f5.html" w:history="1">
        <w:bookmarkStart w:id="8" w:name="bdca97b4-277d-4f20-9d6e-99687b7290f5"/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Об объектах культурного наследия (памятниках истории и культуры) народов Российской Федерации</w:t>
        </w:r>
      </w:hyperlink>
      <w:bookmarkEnd w:id="8"/>
      <w:r w:rsidRPr="00A62687">
        <w:rPr>
          <w:rFonts w:ascii="Arial" w:eastAsia="Arial" w:hAnsi="Arial" w:cs="Arial"/>
          <w:color w:val="000000"/>
          <w:lang w:val="ru-RU"/>
        </w:rPr>
        <w:t>";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Федеральный закон "</w:t>
      </w:r>
      <w:hyperlink r:id="rId16" w:tooltip="http://rnla-service.scli.ru:8080/rnla-links/ws/content/act/03cf0fb8-17d5-46f6-a5ec-d1642676534b.html" w:history="1">
        <w:bookmarkStart w:id="9" w:name="03cf0fb8-17d5-46f6-a5ec-d1642676534b"/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Об электронной подписи</w:t>
        </w:r>
      </w:hyperlink>
      <w:r w:rsidRPr="00A62687">
        <w:rPr>
          <w:rFonts w:ascii="Arial" w:eastAsia="Arial" w:hAnsi="Arial" w:cs="Arial"/>
          <w:color w:val="000000"/>
          <w:lang w:val="ru-RU"/>
        </w:rPr>
        <w:t>";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Федеральный закон "</w:t>
      </w:r>
      <w:hyperlink r:id="rId17" w:tooltip="http://rnla-service.scli.ru:8080/rnla-links/ws/content/act/0a02e7ab-81dc-427b-9bb7-abfb1e14bdf3.html" w:history="1">
        <w:bookmarkStart w:id="10" w:name="0a02e7ab-81dc-427b-9bb7-abfb1e14bdf3"/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О персональных данных</w:t>
        </w:r>
      </w:hyperlink>
      <w:bookmarkEnd w:id="10"/>
      <w:r w:rsidRPr="00A62687">
        <w:rPr>
          <w:rFonts w:ascii="Arial" w:eastAsia="Arial" w:hAnsi="Arial" w:cs="Arial"/>
          <w:color w:val="000000"/>
          <w:lang w:val="ru-RU"/>
        </w:rPr>
        <w:t>";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 xml:space="preserve">постановление Правительства Российской Федерации от </w:t>
      </w:r>
      <w:r w:rsidRPr="00A62687">
        <w:rPr>
          <w:rFonts w:ascii="Arial" w:eastAsia="Arial" w:hAnsi="Arial" w:cs="Arial"/>
          <w:color w:val="000000"/>
          <w:lang w:val="ru-RU"/>
        </w:rPr>
        <w:t>22 декабря 2012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г. №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1376 "</w:t>
      </w:r>
      <w:hyperlink r:id="rId18" w:tooltip="http://rnla-service.scli.ru:8080/rnla-links/ws/content/act/51b63b05-8784-4188-9a3f-bc83213e710d.html" w:history="1">
        <w:bookmarkStart w:id="11" w:name="51b63b05-8784-4188-9a3f-bc83213e710d"/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Об утв</w:t>
        </w:r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ерждении Правил организации деятельности многофункциональных центров предоставления государственных и муниципальных услуг</w:t>
        </w:r>
      </w:hyperlink>
      <w:r w:rsidRPr="00A62687">
        <w:rPr>
          <w:rFonts w:ascii="Arial" w:eastAsia="Arial" w:hAnsi="Arial" w:cs="Arial"/>
          <w:color w:val="000000"/>
          <w:lang w:val="ru-RU"/>
        </w:rPr>
        <w:t>";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lastRenderedPageBreak/>
        <w:t>постановление Правительства Российской Федерации от 27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сентября 2011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г. №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797 "</w:t>
      </w:r>
      <w:hyperlink r:id="rId19" w:tooltip="http://rnla-service.scli.ru:8080/rnla-links/ws/content/act/7eed2085-3596-401e-af3d-78c9e6a56356.html" w:history="1">
        <w:bookmarkStart w:id="12" w:name="7eed2085-3596-401e-af3d-78c9e6a56356"/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 xml:space="preserve">О взаимодействии между многофункциональными центрами предоставления государственных и </w:t>
        </w:r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  </w:r>
      </w:hyperlink>
      <w:r w:rsidRPr="00A62687">
        <w:rPr>
          <w:rFonts w:ascii="Arial" w:eastAsia="Arial" w:hAnsi="Arial" w:cs="Arial"/>
          <w:color w:val="000000"/>
          <w:lang w:val="ru-RU"/>
        </w:rPr>
        <w:t>";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постановление Правительства Российской Федер</w:t>
      </w:r>
      <w:r w:rsidRPr="00A62687">
        <w:rPr>
          <w:rFonts w:ascii="Arial" w:eastAsia="Arial" w:hAnsi="Arial" w:cs="Arial"/>
          <w:color w:val="000000"/>
          <w:lang w:val="ru-RU"/>
        </w:rPr>
        <w:t>ации от 25 января 2013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г. № 33 "</w:t>
      </w:r>
      <w:hyperlink r:id="rId20" w:tooltip="http://rnla-service.scli.ru:8080/rnla-links/ws/content/act/5be3ae78-3347-4073-ae6f-96707f7bbcaa.html" w:history="1">
        <w:bookmarkStart w:id="13" w:name="5be3ae78-3347-4073-ae6f-96707f7bbcaa"/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О</w:t>
        </w:r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б использовании простой электронной подписи при оказании государственных и муниципальных услуг</w:t>
        </w:r>
      </w:hyperlink>
      <w:r w:rsidRPr="00A62687">
        <w:rPr>
          <w:rFonts w:ascii="Arial" w:eastAsia="Arial" w:hAnsi="Arial" w:cs="Arial"/>
          <w:color w:val="000000"/>
          <w:lang w:val="ru-RU"/>
        </w:rPr>
        <w:t>";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постановление Правительства Российской Федерации от 18 марта 2015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г. №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250 "</w:t>
      </w:r>
      <w:hyperlink r:id="rId21" w:tooltip="http://rnla-service.scli.ru:8080/rnla-links/ws/content/act/3f199a20-69fc-4502-8705-e198e53eafe2.html" w:history="1">
        <w:bookmarkStart w:id="14" w:name="3f199a20-69fc-4502-8705-e198e53eafe2"/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Об утверждении требований к составлению и выдаче заявителям документов на бумажном носителе, подтверждающих содержан</w:t>
        </w:r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</w:t>
        </w:r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оставляющими муниципальные услуги,и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</w:t>
        </w:r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еской и коммуникационной инфраструктуры, документов, включая составление на бумажном носителе и заверение выписок из указанных информационных систем</w:t>
        </w:r>
      </w:hyperlink>
      <w:bookmarkEnd w:id="14"/>
      <w:r w:rsidRPr="00A62687">
        <w:rPr>
          <w:rFonts w:ascii="Arial" w:eastAsia="Arial" w:hAnsi="Arial" w:cs="Arial"/>
          <w:color w:val="000000"/>
          <w:lang w:val="ru-RU"/>
        </w:rPr>
        <w:t>";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постановление Правительства Российской Федерации от 26 марта 2016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г. №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236 "</w:t>
      </w:r>
      <w:hyperlink r:id="rId22" w:tooltip="http://rnla-service.scli.ru:8080/rnla-links/ws/content/act/103bb42a-9db8-45c4-8e50-7c53bf0ddffe.html" w:history="1">
        <w:bookmarkStart w:id="15" w:name="103bb42a-9db8-45c4-8e50-7c53bf0ddffe"/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О требованиях к предоставлению в электронной форме государстве</w:t>
        </w:r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нных и муниципальных услуг</w:t>
        </w:r>
      </w:hyperlink>
      <w:bookmarkEnd w:id="15"/>
      <w:r w:rsidRPr="00A62687">
        <w:rPr>
          <w:rFonts w:ascii="Arial" w:eastAsia="Arial" w:hAnsi="Arial" w:cs="Arial"/>
          <w:color w:val="000000"/>
          <w:lang w:val="ru-RU"/>
        </w:rPr>
        <w:t>";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решение Совета депутатов Тургеневского городского поселения Ардатовского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муниципального района Республики Мордовия от 29 декабря 2005 года №56 «</w:t>
      </w:r>
      <w:hyperlink r:id="rId23" w:tooltip="http://rnla-service.scli.ru:8080/rnla-links/ws/content/act/59d3b1ab-84c2-477c-a949-86e8f301e414.html" w:history="1">
        <w:bookmarkStart w:id="16" w:name="59d3b1ab-84c2-477c-a949-86e8f301e414"/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О принятии Устава Тургеневского городского поселения Ардатовского муниципального района Республики Мордовия</w:t>
        </w:r>
      </w:hyperlink>
      <w:bookmarkEnd w:id="16"/>
      <w:r w:rsidRPr="00A62687">
        <w:rPr>
          <w:rFonts w:ascii="Arial" w:eastAsia="Arial" w:hAnsi="Arial" w:cs="Arial"/>
          <w:color w:val="000000"/>
          <w:lang w:val="ru-RU"/>
        </w:rPr>
        <w:t>» с изм</w:t>
      </w:r>
      <w:r w:rsidRPr="00A62687">
        <w:rPr>
          <w:rFonts w:ascii="Arial" w:eastAsia="Arial" w:hAnsi="Arial" w:cs="Arial"/>
          <w:color w:val="000000"/>
          <w:lang w:val="ru-RU"/>
        </w:rPr>
        <w:t>енениями (с изменениями от 15 июня 2007 г.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№ 88, от 21 мая 2008 г.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№ 14, от 30 октября 2009 г.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№ 15, от 28 октября 2010 г.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№ 67, от 20.07.2011 г.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№ 86, от 30.07.2012 г.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№ 25, от 13.12.2013 г.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№ 69, от 24.04.2015 г.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№ 107, от 08.06.2016 г.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№ 151,от 14.07.20</w:t>
      </w:r>
      <w:r w:rsidRPr="00A62687">
        <w:rPr>
          <w:rFonts w:ascii="Arial" w:eastAsia="Arial" w:hAnsi="Arial" w:cs="Arial"/>
          <w:color w:val="000000"/>
          <w:lang w:val="ru-RU"/>
        </w:rPr>
        <w:t>17 г. №31, от 22 октября 2018 г.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№ 68, от 21.08.2019 г.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№ 91, от 05.11.2020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№ 26, от 26.05.2021 № 141)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2.4.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Заявитель или его представитель представляет в уполномоченные органы местного самоуправления уведомление о сносе, уведомление о завершении сноса по </w:t>
      </w:r>
      <w:r w:rsidRPr="00A62687">
        <w:rPr>
          <w:rFonts w:ascii="Arial" w:eastAsia="Arial" w:hAnsi="Arial" w:cs="Arial"/>
          <w:color w:val="000000"/>
          <w:lang w:val="ru-RU"/>
        </w:rPr>
        <w:t>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 w:rsidRPr="00A62687">
        <w:rPr>
          <w:rFonts w:ascii="Arial" w:eastAsia="Arial" w:hAnsi="Arial" w:cs="Arial"/>
          <w:color w:val="000000"/>
          <w:lang w:val="ru-RU"/>
        </w:rPr>
        <w:lastRenderedPageBreak/>
        <w:t>документы, указанные в пункте 2.8 настоящего Административного регламента, одним из следующих способов по выбору заявителя: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а)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в электронной форме посредством федеральной государственной информационной системы "Единый портал государственных</w:t>
      </w:r>
      <w:r w:rsidRPr="00A62687">
        <w:rPr>
          <w:rFonts w:ascii="Arial" w:eastAsia="Arial" w:hAnsi="Arial" w:cs="Arial"/>
          <w:color w:val="000000"/>
          <w:lang w:val="ru-RU"/>
        </w:rPr>
        <w:br/>
      </w:r>
      <w:r w:rsidRPr="00A62687">
        <w:rPr>
          <w:rFonts w:ascii="Arial" w:eastAsia="Arial" w:hAnsi="Arial" w:cs="Arial"/>
          <w:color w:val="000000"/>
          <w:lang w:val="ru-RU"/>
        </w:rPr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В случае направления уведомления о сносе, уведомления о завершении с</w:t>
      </w:r>
      <w:r w:rsidRPr="00A62687">
        <w:rPr>
          <w:rFonts w:ascii="Arial" w:eastAsia="Arial" w:hAnsi="Arial" w:cs="Arial"/>
          <w:color w:val="000000"/>
          <w:lang w:val="ru-RU"/>
        </w:rPr>
        <w:t>носа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</w:t>
      </w:r>
      <w:r w:rsidRPr="00A62687">
        <w:rPr>
          <w:rFonts w:ascii="Arial" w:eastAsia="Arial" w:hAnsi="Arial" w:cs="Arial"/>
          <w:color w:val="000000"/>
          <w:lang w:val="ru-RU"/>
        </w:rPr>
        <w:t>анных уведомлений с использованием интерактивной формы в электронном виде.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</w:t>
      </w:r>
      <w:r w:rsidRPr="00A62687">
        <w:rPr>
          <w:rFonts w:ascii="Arial" w:eastAsia="Arial" w:hAnsi="Arial" w:cs="Arial"/>
          <w:color w:val="000000"/>
          <w:lang w:val="ru-RU"/>
        </w:rPr>
        <w:t>го Административного регламента. 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</w:t>
      </w:r>
      <w:r w:rsidRPr="00A62687">
        <w:rPr>
          <w:rFonts w:ascii="Arial" w:eastAsia="Arial" w:hAnsi="Arial" w:cs="Arial"/>
          <w:color w:val="000000"/>
          <w:lang w:val="ru-RU"/>
        </w:rPr>
        <w:t>й подписью,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</w:t>
      </w:r>
      <w:r w:rsidRPr="00A62687">
        <w:rPr>
          <w:rFonts w:ascii="Arial" w:eastAsia="Arial" w:hAnsi="Arial" w:cs="Arial"/>
          <w:color w:val="000000"/>
          <w:lang w:val="ru-RU"/>
        </w:rPr>
        <w:t>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</w:t>
      </w:r>
      <w:r w:rsidRPr="00A62687">
        <w:rPr>
          <w:rFonts w:ascii="Arial" w:eastAsia="Arial" w:hAnsi="Arial" w:cs="Arial"/>
          <w:color w:val="000000"/>
          <w:lang w:val="ru-RU"/>
        </w:rPr>
        <w:t>сполнительной власти в области обеспечения безопасности в соответствии с частью 5 статьи 8 Федерального закона "</w:t>
      </w:r>
      <w:hyperlink r:id="rId24" w:tooltip="http://rnla-service.scli.ru:8080/rnla-links/ws/content/act/03cf0fb8-17d5-46f6-a5ec-d1642676534b.html" w:history="1"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Об электронной подписи</w:t>
        </w:r>
      </w:hyperlink>
      <w:r w:rsidRPr="00A62687">
        <w:rPr>
          <w:rFonts w:ascii="Arial" w:eastAsia="Arial" w:hAnsi="Arial" w:cs="Arial"/>
          <w:color w:val="000000"/>
          <w:lang w:val="ru-RU"/>
        </w:rPr>
        <w:t>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</w:t>
      </w:r>
      <w:r w:rsidRPr="00A62687">
        <w:rPr>
          <w:rFonts w:ascii="Arial" w:eastAsia="Arial" w:hAnsi="Arial" w:cs="Arial"/>
          <w:color w:val="000000"/>
          <w:lang w:val="ru-RU"/>
        </w:rPr>
        <w:t xml:space="preserve">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33 "</w:t>
      </w:r>
      <w:hyperlink r:id="rId25" w:tooltip="http://rnla-service.scli.ru:8080/rnla-links/ws/content/act/5be3ae78-3347-4073-ae6f-96707f7bbcaa.html" w:history="1"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Об использовании простой электронной подписи при оказании государственных и муниципальны</w:t>
        </w:r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х услуг</w:t>
        </w:r>
      </w:hyperlink>
      <w:bookmarkEnd w:id="13"/>
      <w:r w:rsidRPr="00A62687">
        <w:rPr>
          <w:rFonts w:ascii="Arial" w:eastAsia="Arial" w:hAnsi="Arial" w:cs="Arial"/>
          <w:color w:val="000000"/>
          <w:lang w:val="ru-RU"/>
        </w:rPr>
        <w:t>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</w:t>
      </w:r>
      <w:r w:rsidRPr="00A62687">
        <w:rPr>
          <w:rFonts w:ascii="Arial" w:eastAsia="Arial" w:hAnsi="Arial" w:cs="Arial"/>
          <w:color w:val="000000"/>
          <w:lang w:val="ru-RU"/>
        </w:rPr>
        <w:t xml:space="preserve"> г. № 634 "</w:t>
      </w:r>
      <w:hyperlink r:id="rId26" w:tooltip="http://rnla-service.scli.ru:8080/rnla-links/ws/content/act/4b713a73-14de-4295-929d-9283dcc04e68.html" w:history="1">
        <w:bookmarkStart w:id="17" w:name="4b713a73-14de-4295-929d-9283dcc04e68"/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О видах электронной по</w:t>
        </w:r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 xml:space="preserve">дписи, использование которых допускается </w:t>
        </w:r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lastRenderedPageBreak/>
          <w:t>при обращении за получением государственных и муниципальных услуг</w:t>
        </w:r>
      </w:hyperlink>
      <w:bookmarkEnd w:id="17"/>
      <w:r w:rsidRPr="00A62687">
        <w:rPr>
          <w:rFonts w:ascii="Arial" w:eastAsia="Arial" w:hAnsi="Arial" w:cs="Arial"/>
          <w:color w:val="000000"/>
          <w:lang w:val="ru-RU"/>
        </w:rPr>
        <w:t>" (далее – усиленная неквалифицированная электронная подпись).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б) на бумажном носителе посредством личного обращения в Уполномоченный орган, в том чис</w:t>
      </w:r>
      <w:r w:rsidRPr="00A62687">
        <w:rPr>
          <w:rFonts w:ascii="Arial" w:eastAsia="Arial" w:hAnsi="Arial" w:cs="Arial"/>
          <w:color w:val="000000"/>
          <w:lang w:val="ru-RU"/>
        </w:rPr>
        <w:t>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</w:t>
      </w:r>
      <w:hyperlink r:id="rId27" w:tooltip="http://rnla-service.scli.ru:8080/rnla-links/ws/content/act/7eed2085-3596-401e-af3d-78c9e6a56356.html" w:history="1"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О взаимодействии между многофункциональными центрами</w:t>
        </w:r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  </w:r>
      </w:hyperlink>
      <w:r w:rsidRPr="00A62687">
        <w:rPr>
          <w:rFonts w:ascii="Arial" w:eastAsia="Arial" w:hAnsi="Arial" w:cs="Arial"/>
          <w:color w:val="000000"/>
          <w:lang w:val="ru-RU"/>
        </w:rPr>
        <w:t>", либо посре</w:t>
      </w:r>
      <w:r w:rsidRPr="00A62687">
        <w:rPr>
          <w:rFonts w:ascii="Arial" w:eastAsia="Arial" w:hAnsi="Arial" w:cs="Arial"/>
          <w:color w:val="000000"/>
          <w:lang w:val="ru-RU"/>
        </w:rPr>
        <w:t>дством почтового отправления с уведомлением о вручении.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</w:t>
      </w:r>
      <w:r w:rsidRPr="00A62687">
        <w:rPr>
          <w:rFonts w:ascii="Arial" w:eastAsia="Arial" w:hAnsi="Arial" w:cs="Arial"/>
          <w:color w:val="000000"/>
          <w:lang w:val="ru-RU"/>
        </w:rPr>
        <w:t xml:space="preserve"> Российской Федерации от 22 декабря 2012 г. №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1376 "</w:t>
      </w:r>
      <w:hyperlink r:id="rId28" w:tooltip="http://rnla-service.scli.ru:8080/rnla-links/ws/content/act/51b63b05-8784-4188-9a3f-bc83213e710d.html" w:history="1"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Об утверждении Правил организации деятельности многофункциональных центров предоставления государственных и муниципальных услуг</w:t>
        </w:r>
      </w:hyperlink>
      <w:bookmarkEnd w:id="11"/>
      <w:r w:rsidRPr="00A62687">
        <w:rPr>
          <w:rFonts w:ascii="Arial" w:eastAsia="Arial" w:hAnsi="Arial" w:cs="Arial"/>
          <w:color w:val="000000"/>
          <w:lang w:val="ru-RU"/>
        </w:rPr>
        <w:t>".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2.5. Документы, прилагаемые к уведомлению о сносе, уведомлению о завершении сноса, представляемые в электро</w:t>
      </w:r>
      <w:r w:rsidRPr="00A62687">
        <w:rPr>
          <w:rFonts w:ascii="Arial" w:eastAsia="Arial" w:hAnsi="Arial" w:cs="Arial"/>
          <w:color w:val="000000"/>
          <w:lang w:val="ru-RU"/>
        </w:rPr>
        <w:t>нной форме, направляются в следующих форматах: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 xml:space="preserve">а) </w:t>
      </w:r>
      <w:r>
        <w:rPr>
          <w:rFonts w:ascii="Arial" w:eastAsia="Arial" w:hAnsi="Arial" w:cs="Arial"/>
          <w:color w:val="000000"/>
        </w:rPr>
        <w:t>xml</w:t>
      </w:r>
      <w:r w:rsidRPr="00A62687">
        <w:rPr>
          <w:rFonts w:ascii="Arial" w:eastAsia="Arial" w:hAnsi="Arial" w:cs="Arial"/>
          <w:color w:val="000000"/>
          <w:lang w:val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ascii="Arial" w:eastAsia="Arial" w:hAnsi="Arial" w:cs="Arial"/>
          <w:color w:val="000000"/>
        </w:rPr>
        <w:t>xml</w:t>
      </w:r>
      <w:r w:rsidRPr="00A62687">
        <w:rPr>
          <w:rFonts w:ascii="Arial" w:eastAsia="Arial" w:hAnsi="Arial" w:cs="Arial"/>
          <w:color w:val="000000"/>
          <w:lang w:val="ru-RU"/>
        </w:rPr>
        <w:t>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 xml:space="preserve">б) </w:t>
      </w:r>
      <w:r>
        <w:rPr>
          <w:rFonts w:ascii="Arial" w:eastAsia="Arial" w:hAnsi="Arial" w:cs="Arial"/>
          <w:color w:val="000000"/>
        </w:rPr>
        <w:t>doc</w:t>
      </w:r>
      <w:r w:rsidRPr="00A62687">
        <w:rPr>
          <w:rFonts w:ascii="Arial" w:eastAsia="Arial" w:hAnsi="Arial" w:cs="Arial"/>
          <w:color w:val="000000"/>
          <w:lang w:val="ru-RU"/>
        </w:rPr>
        <w:t xml:space="preserve">, </w:t>
      </w:r>
      <w:r>
        <w:rPr>
          <w:rFonts w:ascii="Arial" w:eastAsia="Arial" w:hAnsi="Arial" w:cs="Arial"/>
          <w:color w:val="000000"/>
        </w:rPr>
        <w:t>docx</w:t>
      </w:r>
      <w:r w:rsidRPr="00A62687">
        <w:rPr>
          <w:rFonts w:ascii="Arial" w:eastAsia="Arial" w:hAnsi="Arial" w:cs="Arial"/>
          <w:color w:val="000000"/>
          <w:lang w:val="ru-RU"/>
        </w:rPr>
        <w:t xml:space="preserve">, </w:t>
      </w:r>
      <w:r>
        <w:rPr>
          <w:rFonts w:ascii="Arial" w:eastAsia="Arial" w:hAnsi="Arial" w:cs="Arial"/>
          <w:color w:val="000000"/>
        </w:rPr>
        <w:t>odt</w:t>
      </w:r>
      <w:r w:rsidRPr="00A62687">
        <w:rPr>
          <w:rFonts w:ascii="Arial" w:eastAsia="Arial" w:hAnsi="Arial" w:cs="Arial"/>
          <w:color w:val="000000"/>
          <w:lang w:val="ru-RU"/>
        </w:rPr>
        <w:t xml:space="preserve"> - для документов с текстовым содержанием,</w:t>
      </w:r>
      <w:r w:rsidRPr="00A62687">
        <w:rPr>
          <w:rFonts w:ascii="Arial" w:eastAsia="Arial" w:hAnsi="Arial" w:cs="Arial"/>
          <w:color w:val="000000"/>
          <w:lang w:val="ru-RU"/>
        </w:rPr>
        <w:br/>
        <w:t>не вкл</w:t>
      </w:r>
      <w:r w:rsidRPr="00A62687">
        <w:rPr>
          <w:rFonts w:ascii="Arial" w:eastAsia="Arial" w:hAnsi="Arial" w:cs="Arial"/>
          <w:color w:val="000000"/>
          <w:lang w:val="ru-RU"/>
        </w:rPr>
        <w:t>ючающим формулы;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 xml:space="preserve">в) </w:t>
      </w:r>
      <w:r>
        <w:rPr>
          <w:rFonts w:ascii="Arial" w:eastAsia="Arial" w:hAnsi="Arial" w:cs="Arial"/>
          <w:color w:val="000000"/>
        </w:rPr>
        <w:t>pdf</w:t>
      </w:r>
      <w:r w:rsidRPr="00A62687">
        <w:rPr>
          <w:rFonts w:ascii="Arial" w:eastAsia="Arial" w:hAnsi="Arial" w:cs="Arial"/>
          <w:color w:val="000000"/>
          <w:lang w:val="ru-RU"/>
        </w:rPr>
        <w:t xml:space="preserve">, </w:t>
      </w:r>
      <w:r>
        <w:rPr>
          <w:rFonts w:ascii="Arial" w:eastAsia="Arial" w:hAnsi="Arial" w:cs="Arial"/>
          <w:color w:val="000000"/>
        </w:rPr>
        <w:t>jpg</w:t>
      </w:r>
      <w:r w:rsidRPr="00A62687">
        <w:rPr>
          <w:rFonts w:ascii="Arial" w:eastAsia="Arial" w:hAnsi="Arial" w:cs="Arial"/>
          <w:color w:val="000000"/>
          <w:lang w:val="ru-RU"/>
        </w:rPr>
        <w:t xml:space="preserve">, </w:t>
      </w:r>
      <w:r>
        <w:rPr>
          <w:rFonts w:ascii="Arial" w:eastAsia="Arial" w:hAnsi="Arial" w:cs="Arial"/>
          <w:color w:val="000000"/>
        </w:rPr>
        <w:t>jpeg</w:t>
      </w:r>
      <w:r w:rsidRPr="00A62687">
        <w:rPr>
          <w:rFonts w:ascii="Arial" w:eastAsia="Arial" w:hAnsi="Arial" w:cs="Arial"/>
          <w:color w:val="000000"/>
          <w:lang w:val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2.6.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В случае если оригиналы документов, прилагаемых к уведомлению о </w:t>
      </w:r>
      <w:r w:rsidRPr="00A62687">
        <w:rPr>
          <w:rFonts w:ascii="Arial" w:eastAsia="Arial" w:hAnsi="Arial" w:cs="Arial"/>
          <w:color w:val="000000"/>
          <w:lang w:val="ru-RU"/>
        </w:rPr>
        <w:t>сносе, уведомлению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</w:t>
      </w:r>
      <w:r w:rsidRPr="00A62687">
        <w:rPr>
          <w:rFonts w:ascii="Arial" w:eastAsia="Arial" w:hAnsi="Arial" w:cs="Arial"/>
          <w:color w:val="000000"/>
          <w:lang w:val="ru-RU"/>
        </w:rPr>
        <w:t xml:space="preserve">пий не допускается), которое осуществляется с сохранением ориентации оригинала документа в разрешении 300-500 </w:t>
      </w:r>
      <w:r>
        <w:rPr>
          <w:rFonts w:ascii="Arial" w:eastAsia="Arial" w:hAnsi="Arial" w:cs="Arial"/>
          <w:color w:val="000000"/>
        </w:rPr>
        <w:t>dpi</w:t>
      </w:r>
      <w:r w:rsidRPr="00A62687">
        <w:rPr>
          <w:rFonts w:ascii="Arial" w:eastAsia="Arial" w:hAnsi="Arial" w:cs="Arial"/>
          <w:color w:val="000000"/>
          <w:lang w:val="ru-RU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</w:t>
      </w:r>
      <w:r w:rsidRPr="00A62687">
        <w:rPr>
          <w:rFonts w:ascii="Arial" w:eastAsia="Arial" w:hAnsi="Arial" w:cs="Arial"/>
          <w:color w:val="000000"/>
          <w:lang w:val="ru-RU"/>
        </w:rPr>
        <w:t>режимов: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lastRenderedPageBreak/>
        <w:t>"черно-белый" (при отсутствии в документе графических изображений и (или) цветного текста);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"цветной" или "режим полной цветопередачи" (при наличии</w:t>
      </w:r>
      <w:r w:rsidRPr="00A62687">
        <w:rPr>
          <w:rFonts w:ascii="Arial" w:eastAsia="Arial" w:hAnsi="Arial" w:cs="Arial"/>
          <w:color w:val="000000"/>
          <w:lang w:val="ru-RU"/>
        </w:rPr>
        <w:br/>
        <w:t>в документе цветных графических изображений либо цветного текста).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2.7.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Документы, подлежащие представлени</w:t>
      </w:r>
      <w:r w:rsidRPr="00A62687">
        <w:rPr>
          <w:rFonts w:ascii="Arial" w:eastAsia="Arial" w:hAnsi="Arial" w:cs="Arial"/>
          <w:color w:val="000000"/>
          <w:lang w:val="ru-RU"/>
        </w:rPr>
        <w:t xml:space="preserve">ю в форматах </w:t>
      </w:r>
      <w:r>
        <w:rPr>
          <w:rFonts w:ascii="Arial" w:eastAsia="Arial" w:hAnsi="Arial" w:cs="Arial"/>
          <w:color w:val="000000"/>
        </w:rPr>
        <w:t>xls</w:t>
      </w:r>
      <w:r w:rsidRPr="00A62687">
        <w:rPr>
          <w:rFonts w:ascii="Arial" w:eastAsia="Arial" w:hAnsi="Arial" w:cs="Arial"/>
          <w:color w:val="000000"/>
          <w:lang w:val="ru-RU"/>
        </w:rPr>
        <w:t xml:space="preserve">, </w:t>
      </w:r>
      <w:r>
        <w:rPr>
          <w:rFonts w:ascii="Arial" w:eastAsia="Arial" w:hAnsi="Arial" w:cs="Arial"/>
          <w:color w:val="000000"/>
        </w:rPr>
        <w:t>xlsx</w:t>
      </w:r>
      <w:r w:rsidRPr="00A62687">
        <w:rPr>
          <w:rFonts w:ascii="Arial" w:eastAsia="Arial" w:hAnsi="Arial" w:cs="Arial"/>
          <w:color w:val="000000"/>
          <w:lang w:val="ru-RU"/>
        </w:rPr>
        <w:t xml:space="preserve"> или </w:t>
      </w:r>
      <w:r>
        <w:rPr>
          <w:rFonts w:ascii="Arial" w:eastAsia="Arial" w:hAnsi="Arial" w:cs="Arial"/>
          <w:color w:val="000000"/>
        </w:rPr>
        <w:t>ods</w:t>
      </w:r>
      <w:r w:rsidRPr="00A62687">
        <w:rPr>
          <w:rFonts w:ascii="Arial" w:eastAsia="Arial" w:hAnsi="Arial" w:cs="Arial"/>
          <w:color w:val="000000"/>
          <w:lang w:val="ru-RU"/>
        </w:rPr>
        <w:t>, формируются в виде отдельного документа, представляемого в электронной форме.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2.8.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 xml:space="preserve">а) уведомление </w:t>
      </w:r>
      <w:r w:rsidRPr="00A62687">
        <w:rPr>
          <w:rFonts w:ascii="Arial" w:eastAsia="Arial" w:hAnsi="Arial" w:cs="Arial"/>
          <w:color w:val="000000"/>
          <w:lang w:val="ru-RU"/>
        </w:rPr>
        <w:t>о сносе. В случае представления уведомления о сносе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указанное уведомление заполняется путем внесения соо</w:t>
      </w:r>
      <w:r w:rsidRPr="00A62687">
        <w:rPr>
          <w:rFonts w:ascii="Arial" w:eastAsia="Arial" w:hAnsi="Arial" w:cs="Arial"/>
          <w:color w:val="000000"/>
          <w:lang w:val="ru-RU"/>
        </w:rPr>
        <w:t>тветствующих сведений в интерактивную форму на Едином портале, региональном портале;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 xml:space="preserve">б) 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</w:t>
      </w:r>
      <w:r w:rsidRPr="00A62687">
        <w:rPr>
          <w:rFonts w:ascii="Arial" w:eastAsia="Arial" w:hAnsi="Arial" w:cs="Arial"/>
          <w:color w:val="000000"/>
          <w:lang w:val="ru-RU"/>
        </w:rPr>
        <w:t xml:space="preserve">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</w:t>
      </w:r>
      <w:r w:rsidRPr="00A62687">
        <w:rPr>
          <w:rFonts w:ascii="Arial" w:eastAsia="Arial" w:hAnsi="Arial" w:cs="Arial"/>
          <w:color w:val="000000"/>
          <w:lang w:val="ru-RU"/>
        </w:rPr>
        <w:t>регламента направление указанного документа не требуется;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</w:t>
      </w:r>
      <w:r w:rsidRPr="00A62687">
        <w:rPr>
          <w:rFonts w:ascii="Arial" w:eastAsia="Arial" w:hAnsi="Arial" w:cs="Arial"/>
          <w:color w:val="000000"/>
          <w:lang w:val="ru-RU"/>
        </w:rPr>
        <w:t>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</w:t>
      </w:r>
      <w:r w:rsidRPr="00A62687">
        <w:rPr>
          <w:rFonts w:ascii="Arial" w:eastAsia="Arial" w:hAnsi="Arial" w:cs="Arial"/>
          <w:color w:val="000000"/>
          <w:lang w:val="ru-RU"/>
        </w:rPr>
        <w:t>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</w:t>
      </w:r>
      <w:r w:rsidRPr="00A62687">
        <w:rPr>
          <w:rFonts w:ascii="Arial" w:eastAsia="Arial" w:hAnsi="Arial" w:cs="Arial"/>
          <w:color w:val="000000"/>
          <w:lang w:val="ru-RU"/>
        </w:rPr>
        <w:t>ариуса;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lastRenderedPageBreak/>
        <w:t>г)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д) заверенный перевод на русский я</w:t>
      </w:r>
      <w:r w:rsidRPr="00A62687">
        <w:rPr>
          <w:rFonts w:ascii="Arial" w:eastAsia="Arial" w:hAnsi="Arial" w:cs="Arial"/>
          <w:color w:val="000000"/>
          <w:lang w:val="ru-RU"/>
        </w:rPr>
        <w:t>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е) результаты и материалы обследования объекта капитального строит</w:t>
      </w:r>
      <w:r w:rsidRPr="00A62687">
        <w:rPr>
          <w:rFonts w:ascii="Arial" w:eastAsia="Arial" w:hAnsi="Arial" w:cs="Arial"/>
          <w:color w:val="000000"/>
          <w:lang w:val="ru-RU"/>
        </w:rPr>
        <w:t>ельства (в случае направления уведомления о сносе);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ж) проект организации работ по сносу объекта капитального строительства (в случае направления уведомления о сносе);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з) уведомление о завершении сноса.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2.9.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Pr="00A62687">
        <w:rPr>
          <w:rFonts w:ascii="Arial" w:eastAsia="Arial" w:hAnsi="Arial" w:cs="Arial"/>
          <w:color w:val="000000"/>
          <w:lang w:val="ru-RU"/>
        </w:rPr>
        <w:t>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</w:t>
      </w:r>
      <w:r w:rsidRPr="00A62687">
        <w:rPr>
          <w:rFonts w:ascii="Arial" w:eastAsia="Arial" w:hAnsi="Arial" w:cs="Arial"/>
          <w:color w:val="000000"/>
          <w:lang w:val="ru-RU"/>
        </w:rPr>
        <w:t>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 xml:space="preserve">а) </w:t>
      </w:r>
      <w:r>
        <w:rPr>
          <w:rFonts w:ascii="Arial" w:eastAsia="Arial" w:hAnsi="Arial" w:cs="Arial"/>
          <w:color w:val="000000"/>
        </w:rPr>
        <w:t>  </w:t>
      </w:r>
      <w:r w:rsidRPr="00A62687">
        <w:rPr>
          <w:rFonts w:ascii="Arial" w:eastAsia="Arial" w:hAnsi="Arial" w:cs="Arial"/>
          <w:color w:val="000000"/>
          <w:lang w:val="ru-RU"/>
        </w:rPr>
        <w:t xml:space="preserve"> сведения из Единого государственного реестра юридических лиц (при обращении застройщика,</w:t>
      </w:r>
      <w:r w:rsidRPr="00A62687">
        <w:rPr>
          <w:rFonts w:ascii="Arial" w:eastAsia="Arial" w:hAnsi="Arial" w:cs="Arial"/>
          <w:color w:val="000000"/>
          <w:lang w:val="ru-RU"/>
        </w:rPr>
        <w:t xml:space="preserve">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б)</w:t>
      </w:r>
      <w:r>
        <w:rPr>
          <w:rFonts w:ascii="Arial" w:eastAsia="Arial" w:hAnsi="Arial" w:cs="Arial"/>
          <w:color w:val="000000"/>
        </w:rPr>
        <w:t>    </w:t>
      </w:r>
      <w:r w:rsidRPr="00A62687">
        <w:rPr>
          <w:rFonts w:ascii="Arial" w:eastAsia="Arial" w:hAnsi="Arial" w:cs="Arial"/>
          <w:color w:val="000000"/>
          <w:lang w:val="ru-RU"/>
        </w:rPr>
        <w:t xml:space="preserve"> сведения из Единого государственного реестра недвижимости (в случае нап</w:t>
      </w:r>
      <w:r w:rsidRPr="00A62687">
        <w:rPr>
          <w:rFonts w:ascii="Arial" w:eastAsia="Arial" w:hAnsi="Arial" w:cs="Arial"/>
          <w:color w:val="000000"/>
          <w:lang w:val="ru-RU"/>
        </w:rPr>
        <w:t>равления</w:t>
      </w:r>
      <w:r>
        <w:rPr>
          <w:rFonts w:ascii="Arial" w:eastAsia="Arial" w:hAnsi="Arial" w:cs="Arial"/>
          <w:color w:val="000000"/>
        </w:rPr>
        <w:t>  </w:t>
      </w:r>
      <w:r w:rsidRPr="00A62687">
        <w:rPr>
          <w:rFonts w:ascii="Arial" w:eastAsia="Arial" w:hAnsi="Arial" w:cs="Arial"/>
          <w:color w:val="000000"/>
          <w:lang w:val="ru-RU"/>
        </w:rPr>
        <w:t xml:space="preserve"> уведомлений по объектам</w:t>
      </w:r>
      <w:r>
        <w:rPr>
          <w:rFonts w:ascii="Arial" w:eastAsia="Arial" w:hAnsi="Arial" w:cs="Arial"/>
          <w:color w:val="000000"/>
        </w:rPr>
        <w:t>  </w:t>
      </w:r>
      <w:r w:rsidRPr="00A62687">
        <w:rPr>
          <w:rFonts w:ascii="Arial" w:eastAsia="Arial" w:hAnsi="Arial" w:cs="Arial"/>
          <w:color w:val="000000"/>
          <w:lang w:val="ru-RU"/>
        </w:rPr>
        <w:t xml:space="preserve"> недвижимости, права на которые зарегистрированы в Едином государственном реестре недвижимости).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в)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решение суда о сносе объекта капитального строительства: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г)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решение органа местного самоуправления о сносе объекта кап</w:t>
      </w:r>
      <w:r w:rsidRPr="00A62687">
        <w:rPr>
          <w:rFonts w:ascii="Arial" w:eastAsia="Arial" w:hAnsi="Arial" w:cs="Arial"/>
          <w:color w:val="000000"/>
          <w:lang w:val="ru-RU"/>
        </w:rPr>
        <w:t>итального строительства».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2.10.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Уведомления о планируемом сносе, уведомления о завершении сноса,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</w:t>
      </w:r>
      <w:r w:rsidRPr="00A62687">
        <w:rPr>
          <w:rFonts w:ascii="Arial" w:eastAsia="Arial" w:hAnsi="Arial" w:cs="Arial"/>
          <w:color w:val="000000"/>
          <w:lang w:val="ru-RU"/>
        </w:rPr>
        <w:t>ня, следующего за днем его поступления.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 xml:space="preserve">В случае направления уведомления об окончании строительства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</w:t>
      </w:r>
      <w:r w:rsidRPr="00A62687">
        <w:rPr>
          <w:rFonts w:ascii="Arial" w:eastAsia="Arial" w:hAnsi="Arial" w:cs="Arial"/>
          <w:color w:val="000000"/>
          <w:lang w:val="ru-RU"/>
        </w:rPr>
        <w:lastRenderedPageBreak/>
        <w:t>либо</w:t>
      </w:r>
      <w:r w:rsidRPr="00A62687">
        <w:rPr>
          <w:rFonts w:ascii="Arial" w:eastAsia="Arial" w:hAnsi="Arial" w:cs="Arial"/>
          <w:color w:val="000000"/>
          <w:lang w:val="ru-RU"/>
        </w:rPr>
        <w:t xml:space="preserve">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2.11.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Срок предоставления услуги составляет не более семи рабо</w:t>
      </w:r>
      <w:r w:rsidRPr="00A62687">
        <w:rPr>
          <w:rFonts w:ascii="Arial" w:eastAsia="Arial" w:hAnsi="Arial" w:cs="Arial"/>
          <w:color w:val="000000"/>
          <w:lang w:val="ru-RU"/>
        </w:rPr>
        <w:t>чих дней со дня поступления уведомления о сносе, уведомления о завершении сноса в Уполномоченный орган.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2.12.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Основания для отказа в предоставлении государственной услуги: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В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случае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обращения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за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услугой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«Направление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уведомления о планируемом сносе объекта к</w:t>
      </w:r>
      <w:r w:rsidRPr="00A62687">
        <w:rPr>
          <w:rFonts w:ascii="Arial" w:eastAsia="Arial" w:hAnsi="Arial" w:cs="Arial"/>
          <w:color w:val="000000"/>
          <w:lang w:val="ru-RU"/>
        </w:rPr>
        <w:t>апитального строительства»: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1)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2)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отсутствие документов (сведений), предусмотренных нормативными правовыми актами Ро</w:t>
      </w:r>
      <w:r w:rsidRPr="00A62687">
        <w:rPr>
          <w:rFonts w:ascii="Arial" w:eastAsia="Arial" w:hAnsi="Arial" w:cs="Arial"/>
          <w:color w:val="000000"/>
          <w:lang w:val="ru-RU"/>
        </w:rPr>
        <w:t>ссийской Федерации;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3)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заявитель не является правообладателем объекта капитального строительства;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4)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уведомление о сносе содержит сведения об объекте, который не является объектом капитального строительства.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В</w:t>
      </w:r>
      <w:r>
        <w:rPr>
          <w:rFonts w:ascii="Arial" w:eastAsia="Arial" w:hAnsi="Arial" w:cs="Arial"/>
          <w:color w:val="000000"/>
        </w:rPr>
        <w:t>   </w:t>
      </w:r>
      <w:r w:rsidRPr="00A62687">
        <w:rPr>
          <w:rFonts w:ascii="Arial" w:eastAsia="Arial" w:hAnsi="Arial" w:cs="Arial"/>
          <w:color w:val="000000"/>
          <w:lang w:val="ru-RU"/>
        </w:rPr>
        <w:t xml:space="preserve"> случае</w:t>
      </w:r>
      <w:r>
        <w:rPr>
          <w:rFonts w:ascii="Arial" w:eastAsia="Arial" w:hAnsi="Arial" w:cs="Arial"/>
          <w:color w:val="000000"/>
        </w:rPr>
        <w:t>   </w:t>
      </w:r>
      <w:r w:rsidRPr="00A62687">
        <w:rPr>
          <w:rFonts w:ascii="Arial" w:eastAsia="Arial" w:hAnsi="Arial" w:cs="Arial"/>
          <w:color w:val="000000"/>
          <w:lang w:val="ru-RU"/>
        </w:rPr>
        <w:t xml:space="preserve"> обращения</w:t>
      </w:r>
      <w:r>
        <w:rPr>
          <w:rFonts w:ascii="Arial" w:eastAsia="Arial" w:hAnsi="Arial" w:cs="Arial"/>
          <w:color w:val="000000"/>
        </w:rPr>
        <w:t>   </w:t>
      </w:r>
      <w:r w:rsidRPr="00A62687">
        <w:rPr>
          <w:rFonts w:ascii="Arial" w:eastAsia="Arial" w:hAnsi="Arial" w:cs="Arial"/>
          <w:color w:val="000000"/>
          <w:lang w:val="ru-RU"/>
        </w:rPr>
        <w:t xml:space="preserve"> за</w:t>
      </w:r>
      <w:r>
        <w:rPr>
          <w:rFonts w:ascii="Arial" w:eastAsia="Arial" w:hAnsi="Arial" w:cs="Arial"/>
          <w:color w:val="000000"/>
        </w:rPr>
        <w:t>   </w:t>
      </w:r>
      <w:r w:rsidRPr="00A62687">
        <w:rPr>
          <w:rFonts w:ascii="Arial" w:eastAsia="Arial" w:hAnsi="Arial" w:cs="Arial"/>
          <w:color w:val="000000"/>
          <w:lang w:val="ru-RU"/>
        </w:rPr>
        <w:t xml:space="preserve"> услугой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«Направление уведомления о завершении сноса объекта капитального строительства»: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1)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документы (сведения), представленные заявителем, противоречат документам (сведениям), полученным в рамках межведомственного взаим</w:t>
      </w:r>
      <w:r w:rsidRPr="00A62687">
        <w:rPr>
          <w:rFonts w:ascii="Arial" w:eastAsia="Arial" w:hAnsi="Arial" w:cs="Arial"/>
          <w:color w:val="000000"/>
          <w:lang w:val="ru-RU"/>
        </w:rPr>
        <w:t>одействия;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2)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отсутствие документов (сведений), предусмотренных нормативными правовыми актами Российской Федерации».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2.13.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Исчерпывающий перечень оснований для отказа в приеме документов, указанных в пункте 2.8 настоящего Административного регламента, в то</w:t>
      </w:r>
      <w:r w:rsidRPr="00A62687">
        <w:rPr>
          <w:rFonts w:ascii="Arial" w:eastAsia="Arial" w:hAnsi="Arial" w:cs="Arial"/>
          <w:color w:val="000000"/>
          <w:lang w:val="ru-RU"/>
        </w:rPr>
        <w:t>м числе представленных в электронной форме: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а)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б)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представленные документы</w:t>
      </w:r>
      <w:r w:rsidRPr="00A62687">
        <w:rPr>
          <w:rFonts w:ascii="Arial" w:eastAsia="Arial" w:hAnsi="Arial" w:cs="Arial"/>
          <w:color w:val="000000"/>
          <w:lang w:val="ru-RU"/>
        </w:rPr>
        <w:t xml:space="preserve">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в)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представленные</w:t>
      </w:r>
      <w:r>
        <w:rPr>
          <w:rFonts w:ascii="Arial" w:eastAsia="Arial" w:hAnsi="Arial" w:cs="Arial"/>
          <w:color w:val="000000"/>
        </w:rPr>
        <w:t>   </w:t>
      </w:r>
      <w:r w:rsidRPr="00A62687">
        <w:rPr>
          <w:rFonts w:ascii="Arial" w:eastAsia="Arial" w:hAnsi="Arial" w:cs="Arial"/>
          <w:color w:val="000000"/>
          <w:lang w:val="ru-RU"/>
        </w:rPr>
        <w:t xml:space="preserve"> заявителем</w:t>
      </w:r>
      <w:r>
        <w:rPr>
          <w:rFonts w:ascii="Arial" w:eastAsia="Arial" w:hAnsi="Arial" w:cs="Arial"/>
          <w:color w:val="000000"/>
        </w:rPr>
        <w:t>    </w:t>
      </w:r>
      <w:r w:rsidRPr="00A62687">
        <w:rPr>
          <w:rFonts w:ascii="Arial" w:eastAsia="Arial" w:hAnsi="Arial" w:cs="Arial"/>
          <w:color w:val="000000"/>
          <w:lang w:val="ru-RU"/>
        </w:rPr>
        <w:t xml:space="preserve"> документы</w:t>
      </w:r>
      <w:r>
        <w:rPr>
          <w:rFonts w:ascii="Arial" w:eastAsia="Arial" w:hAnsi="Arial" w:cs="Arial"/>
          <w:color w:val="000000"/>
        </w:rPr>
        <w:t>  </w:t>
      </w:r>
      <w:r>
        <w:rPr>
          <w:rFonts w:ascii="Arial" w:eastAsia="Arial" w:hAnsi="Arial" w:cs="Arial"/>
          <w:color w:val="000000"/>
        </w:rPr>
        <w:t>  </w:t>
      </w:r>
      <w:r w:rsidRPr="00A62687">
        <w:rPr>
          <w:rFonts w:ascii="Arial" w:eastAsia="Arial" w:hAnsi="Arial" w:cs="Arial"/>
          <w:color w:val="000000"/>
          <w:lang w:val="ru-RU"/>
        </w:rPr>
        <w:t xml:space="preserve"> содержат</w:t>
      </w:r>
      <w:r>
        <w:rPr>
          <w:rFonts w:ascii="Arial" w:eastAsia="Arial" w:hAnsi="Arial" w:cs="Arial"/>
          <w:color w:val="000000"/>
        </w:rPr>
        <w:t>    </w:t>
      </w:r>
      <w:r w:rsidRPr="00A62687">
        <w:rPr>
          <w:rFonts w:ascii="Arial" w:eastAsia="Arial" w:hAnsi="Arial" w:cs="Arial"/>
          <w:color w:val="000000"/>
          <w:lang w:val="ru-RU"/>
        </w:rPr>
        <w:t xml:space="preserve"> подчистки и исправления текста, не заверенные в порядке, установленном законодательством Российской Федерации;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lastRenderedPageBreak/>
        <w:t>г)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представленные в электронной форме документы содержат повреждения, наличие которых не позволяет в полном объеме получить инфор</w:t>
      </w:r>
      <w:r w:rsidRPr="00A62687">
        <w:rPr>
          <w:rFonts w:ascii="Arial" w:eastAsia="Arial" w:hAnsi="Arial" w:cs="Arial"/>
          <w:color w:val="000000"/>
          <w:lang w:val="ru-RU"/>
        </w:rPr>
        <w:t>мацию и сведения, содержащиеся в документах;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д)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</w:t>
      </w:r>
      <w:r w:rsidRPr="00A62687">
        <w:rPr>
          <w:rFonts w:ascii="Arial" w:eastAsia="Arial" w:hAnsi="Arial" w:cs="Arial"/>
          <w:color w:val="000000"/>
          <w:lang w:val="ru-RU"/>
        </w:rPr>
        <w:t>и 5 - 7 настоящего Административного регламента;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е) выявлено несоблюдение установленных статьей 11 Федерального закона "</w:t>
      </w:r>
      <w:hyperlink r:id="rId29" w:tooltip="http://rnla-service.scli.ru:8080/rnla-links/ws/content/act/03cf0fb8-17d5-46f6-a5ec-d1642676534b.html" w:history="1"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Об электронной подписи</w:t>
        </w:r>
      </w:hyperlink>
      <w:r w:rsidRPr="00A62687">
        <w:rPr>
          <w:rFonts w:ascii="Arial" w:eastAsia="Arial" w:hAnsi="Arial" w:cs="Arial"/>
          <w:color w:val="000000"/>
          <w:lang w:val="ru-RU"/>
        </w:rPr>
        <w:t>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ж) неполное заполнение п</w:t>
      </w:r>
      <w:r w:rsidRPr="00A62687">
        <w:rPr>
          <w:rFonts w:ascii="Arial" w:eastAsia="Arial" w:hAnsi="Arial" w:cs="Arial"/>
          <w:color w:val="000000"/>
          <w:lang w:val="ru-RU"/>
        </w:rPr>
        <w:t>олей в форме уведомления, в том числе в интерактивной форме уведомления на ЕПГУ;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з) представление неполного комплекта документов, необходимых для предоставления услуги».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2.14.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Решение об отказе в приеме документов, указанных в пункте 2.8 настоящего Админис</w:t>
      </w:r>
      <w:r w:rsidRPr="00A62687">
        <w:rPr>
          <w:rFonts w:ascii="Arial" w:eastAsia="Arial" w:hAnsi="Arial" w:cs="Arial"/>
          <w:color w:val="000000"/>
          <w:lang w:val="ru-RU"/>
        </w:rPr>
        <w:t>тративного регламента, оформляется по форме согласно Приложению № 1 к настоящему Административному регламенту.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2.15. Решение об отказе в приеме документов, указанных в пункте 2.8 настоящего Административного регламента, направляется заявителю способом, опр</w:t>
      </w:r>
      <w:r w:rsidRPr="00A62687">
        <w:rPr>
          <w:rFonts w:ascii="Arial" w:eastAsia="Arial" w:hAnsi="Arial" w:cs="Arial"/>
          <w:color w:val="000000"/>
          <w:lang w:val="ru-RU"/>
        </w:rPr>
        <w:t>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Уполномочен</w:t>
      </w:r>
      <w:r w:rsidRPr="00A62687">
        <w:rPr>
          <w:rFonts w:ascii="Arial" w:eastAsia="Arial" w:hAnsi="Arial" w:cs="Arial"/>
          <w:color w:val="000000"/>
          <w:lang w:val="ru-RU"/>
        </w:rPr>
        <w:t>ный орган.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2.16.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2.17. В соответствии с письмом Минцифры – указанный пунк</w:t>
      </w:r>
      <w:r w:rsidRPr="00A62687">
        <w:rPr>
          <w:rFonts w:ascii="Arial" w:eastAsia="Arial" w:hAnsi="Arial" w:cs="Arial"/>
          <w:color w:val="000000"/>
          <w:lang w:val="ru-RU"/>
        </w:rPr>
        <w:t>т исключить.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2.18. Результатом предоставления услуги является: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а)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размещение этих уведомления и документов в информационной системе обеспечения градостроительной деятельности.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В случае</w:t>
      </w:r>
      <w:r>
        <w:rPr>
          <w:rFonts w:ascii="Arial" w:eastAsia="Arial" w:hAnsi="Arial" w:cs="Arial"/>
          <w:color w:val="000000"/>
        </w:rPr>
        <w:t>  </w:t>
      </w:r>
      <w:r w:rsidRPr="00A62687">
        <w:rPr>
          <w:rFonts w:ascii="Arial" w:eastAsia="Arial" w:hAnsi="Arial" w:cs="Arial"/>
          <w:color w:val="000000"/>
          <w:lang w:val="ru-RU"/>
        </w:rPr>
        <w:t xml:space="preserve"> обращения за услугой «Направление</w:t>
      </w:r>
      <w:r>
        <w:rPr>
          <w:rFonts w:ascii="Arial" w:eastAsia="Arial" w:hAnsi="Arial" w:cs="Arial"/>
          <w:color w:val="000000"/>
        </w:rPr>
        <w:t>  </w:t>
      </w:r>
      <w:r w:rsidRPr="00A62687">
        <w:rPr>
          <w:rFonts w:ascii="Arial" w:eastAsia="Arial" w:hAnsi="Arial" w:cs="Arial"/>
          <w:color w:val="000000"/>
          <w:lang w:val="ru-RU"/>
        </w:rPr>
        <w:t xml:space="preserve"> уведомления о планируемом сносе о</w:t>
      </w:r>
      <w:r w:rsidRPr="00A62687">
        <w:rPr>
          <w:rFonts w:ascii="Arial" w:eastAsia="Arial" w:hAnsi="Arial" w:cs="Arial"/>
          <w:color w:val="000000"/>
          <w:lang w:val="ru-RU"/>
        </w:rPr>
        <w:t>бъекта капитального строительства: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1)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извещение о приеме уведомления о планируемом сносе объекта капитального строительства (форма приведена в Приложении № к настоящему Административному регламенту);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2)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отказ в предоставлении услуги (форма приведена в Прил</w:t>
      </w:r>
      <w:r w:rsidRPr="00A62687">
        <w:rPr>
          <w:rFonts w:ascii="Arial" w:eastAsia="Arial" w:hAnsi="Arial" w:cs="Arial"/>
          <w:color w:val="000000"/>
          <w:lang w:val="ru-RU"/>
        </w:rPr>
        <w:t>ожении № к настоящему Административному регламенту).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В</w:t>
      </w:r>
      <w:r>
        <w:rPr>
          <w:rFonts w:ascii="Arial" w:eastAsia="Arial" w:hAnsi="Arial" w:cs="Arial"/>
          <w:color w:val="000000"/>
        </w:rPr>
        <w:t>   </w:t>
      </w:r>
      <w:r w:rsidRPr="00A62687">
        <w:rPr>
          <w:rFonts w:ascii="Arial" w:eastAsia="Arial" w:hAnsi="Arial" w:cs="Arial"/>
          <w:color w:val="000000"/>
          <w:lang w:val="ru-RU"/>
        </w:rPr>
        <w:t xml:space="preserve"> случае обращения за услугой «Направление уведомления о завершении сноса объекта капитального строительства»: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lastRenderedPageBreak/>
        <w:t>1)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извещение о приеме уведомления о завершении сноса объекта капитального</w:t>
      </w:r>
      <w:r>
        <w:rPr>
          <w:rFonts w:ascii="Arial" w:eastAsia="Arial" w:hAnsi="Arial" w:cs="Arial"/>
          <w:color w:val="000000"/>
        </w:rPr>
        <w:t>   </w:t>
      </w:r>
      <w:r w:rsidRPr="00A62687">
        <w:rPr>
          <w:rFonts w:ascii="Arial" w:eastAsia="Arial" w:hAnsi="Arial" w:cs="Arial"/>
          <w:color w:val="000000"/>
          <w:lang w:val="ru-RU"/>
        </w:rPr>
        <w:t xml:space="preserve"> строительства (форма приведена в Приложении № к настоящему Административному регламенту);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2)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отказ в предоставлении услуги (форма приведена в Приложении № к настоящему Администрат</w:t>
      </w:r>
      <w:r w:rsidRPr="00A62687">
        <w:rPr>
          <w:rFonts w:ascii="Arial" w:eastAsia="Arial" w:hAnsi="Arial" w:cs="Arial"/>
          <w:color w:val="000000"/>
          <w:lang w:val="ru-RU"/>
        </w:rPr>
        <w:t>ивному регламенту)».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2.19. Формы уведомления о сносе, уведомления о завершении сноса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</w:r>
      <w:r w:rsidRPr="00A62687">
        <w:rPr>
          <w:rFonts w:ascii="Arial" w:eastAsia="Arial" w:hAnsi="Arial" w:cs="Arial"/>
          <w:color w:val="000000"/>
          <w:lang w:val="ru-RU"/>
        </w:rPr>
        <w:t>ере строительства, архитектуры, градостроительства.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2.20. Предоставление услуги осуществляется без взимания платы.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2.21.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Сведения о ходе рассмотрения уведомления о сносе, уведомления о заверш</w:t>
      </w:r>
      <w:r w:rsidRPr="00A62687">
        <w:rPr>
          <w:rFonts w:ascii="Arial" w:eastAsia="Arial" w:hAnsi="Arial" w:cs="Arial"/>
          <w:color w:val="000000"/>
          <w:lang w:val="ru-RU"/>
        </w:rPr>
        <w:t>ении сноса,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</w:t>
      </w:r>
      <w:r w:rsidRPr="00A62687">
        <w:rPr>
          <w:rFonts w:ascii="Arial" w:eastAsia="Arial" w:hAnsi="Arial" w:cs="Arial"/>
          <w:color w:val="000000"/>
          <w:lang w:val="ru-RU"/>
        </w:rPr>
        <w:t>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а) на бумажном носителе посредством личного обращения в Уполномоченн</w:t>
      </w:r>
      <w:r w:rsidRPr="00A62687">
        <w:rPr>
          <w:rFonts w:ascii="Arial" w:eastAsia="Arial" w:hAnsi="Arial" w:cs="Arial"/>
          <w:color w:val="000000"/>
          <w:lang w:val="ru-RU"/>
        </w:rPr>
        <w:t>ый орган, в том числе через многофункциональный центр либо посредством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почтового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отправления с объявленной ценностью при его пересылке, описью вложения и уведомлением о вручении;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б) в электронной форме посредством электронной почты.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На основании запроса св</w:t>
      </w:r>
      <w:r w:rsidRPr="00A62687">
        <w:rPr>
          <w:rFonts w:ascii="Arial" w:eastAsia="Arial" w:hAnsi="Arial" w:cs="Arial"/>
          <w:color w:val="000000"/>
          <w:lang w:val="ru-RU"/>
        </w:rPr>
        <w:t>едения о ходе рассмотрения уведомления о сносе, уведомления о завершении сноса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</w:t>
      </w:r>
      <w:r w:rsidRPr="00A62687">
        <w:rPr>
          <w:rFonts w:ascii="Arial" w:eastAsia="Arial" w:hAnsi="Arial" w:cs="Arial"/>
          <w:color w:val="000000"/>
          <w:lang w:val="ru-RU"/>
        </w:rPr>
        <w:t>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2.21. Максимальный срок ожидания в очереди при подаче запроса о предоставлении государственной (муниципал</w:t>
      </w:r>
      <w:r w:rsidRPr="00A62687">
        <w:rPr>
          <w:rFonts w:ascii="Arial" w:eastAsia="Arial" w:hAnsi="Arial" w:cs="Arial"/>
          <w:color w:val="000000"/>
          <w:lang w:val="ru-RU"/>
        </w:rPr>
        <w:t>ьной) услуги и при получении результата предоставления государственной (муниципальной) услуги в Уполномоченном органе или многофункциональном центре составляет не более 15 минут.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lastRenderedPageBreak/>
        <w:t>2.22. Услуги, необходимые и обязательные для предоставления государственной (</w:t>
      </w:r>
      <w:r w:rsidRPr="00A62687">
        <w:rPr>
          <w:rFonts w:ascii="Arial" w:eastAsia="Arial" w:hAnsi="Arial" w:cs="Arial"/>
          <w:color w:val="000000"/>
          <w:lang w:val="ru-RU"/>
        </w:rPr>
        <w:t>муниципальной) услуги, отсутствуют.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2.31. При предоставлении государственной (муниципальной) услуги запрещается требовать от заявителя: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Представления документов и информации или осуществления действий, представление или осуществление которых не предусмотре</w:t>
      </w:r>
      <w:r w:rsidRPr="00A62687">
        <w:rPr>
          <w:rFonts w:ascii="Arial" w:eastAsia="Arial" w:hAnsi="Arial" w:cs="Arial"/>
          <w:color w:val="000000"/>
          <w:lang w:val="ru-RU"/>
        </w:rPr>
        <w:t>но нормативными правовыми актами, регулирующими отношения, возникающие в связи с предоставлением государственной (муниципальной) услуги;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Представления документов и информации, которые в соответствии с нормативными правовыми актами Российской Федерации и Ре</w:t>
      </w:r>
      <w:r w:rsidRPr="00A62687">
        <w:rPr>
          <w:rFonts w:ascii="Arial" w:eastAsia="Arial" w:hAnsi="Arial" w:cs="Arial"/>
          <w:color w:val="000000"/>
          <w:lang w:val="ru-RU"/>
        </w:rPr>
        <w:t>спублики Мордовия, муниципальными правовыми актами администрации Тургеневского городского поселения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</w:t>
      </w:r>
      <w:r w:rsidRPr="00A62687">
        <w:rPr>
          <w:rFonts w:ascii="Arial" w:eastAsia="Arial" w:hAnsi="Arial" w:cs="Arial"/>
          <w:color w:val="000000"/>
          <w:lang w:val="ru-RU"/>
        </w:rPr>
        <w:t>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</w:t>
      </w:r>
      <w:hyperlink r:id="rId30" w:tooltip="http://rnla-service.scli.ru:8080/rnla-links/ws/content/act/bba0bfb1-06c7-4e50-a8d3-fe1045784bf1.html" w:history="1"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Об организации предоставления государственных</w:t>
        </w:r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 xml:space="preserve"> и муниципальных услуг</w:t>
        </w:r>
      </w:hyperlink>
      <w:r w:rsidRPr="00A62687">
        <w:rPr>
          <w:rFonts w:ascii="Arial" w:eastAsia="Arial" w:hAnsi="Arial" w:cs="Arial"/>
          <w:color w:val="000000"/>
          <w:lang w:val="ru-RU"/>
        </w:rPr>
        <w:t>» (далее – Федеральный закон № 210-ФЗ);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</w:t>
      </w:r>
      <w:r w:rsidRPr="00A62687">
        <w:rPr>
          <w:rFonts w:ascii="Arial" w:eastAsia="Arial" w:hAnsi="Arial" w:cs="Arial"/>
          <w:color w:val="000000"/>
          <w:lang w:val="ru-RU"/>
        </w:rPr>
        <w:t>ниципальной) услуги, либо в предоставлении государственной (муниципальной) услуги, за исключением следующих случаев: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</w:t>
      </w:r>
      <w:r w:rsidRPr="00A62687">
        <w:rPr>
          <w:rFonts w:ascii="Arial" w:eastAsia="Arial" w:hAnsi="Arial" w:cs="Arial"/>
          <w:color w:val="000000"/>
          <w:lang w:val="ru-RU"/>
        </w:rPr>
        <w:t>ачи уведомления о сносе, уведомления о завершении сноса;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государственной</w:t>
      </w:r>
      <w:r w:rsidRPr="00A62687">
        <w:rPr>
          <w:rFonts w:ascii="Arial" w:eastAsia="Arial" w:hAnsi="Arial" w:cs="Arial"/>
          <w:color w:val="000000"/>
          <w:lang w:val="ru-RU"/>
        </w:rPr>
        <w:t xml:space="preserve">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истечение срока действия документов или изменение информации после первоначального отказа в приеме документов,</w:t>
      </w:r>
      <w:r w:rsidRPr="00A62687">
        <w:rPr>
          <w:rFonts w:ascii="Arial" w:eastAsia="Arial" w:hAnsi="Arial" w:cs="Arial"/>
          <w:color w:val="000000"/>
          <w:lang w:val="ru-RU"/>
        </w:rPr>
        <w:t xml:space="preserve">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выявление документально подтвержденного факта (признаков) ошибочного или противоправного действия (бездействия) должностно</w:t>
      </w:r>
      <w:r w:rsidRPr="00A62687">
        <w:rPr>
          <w:rFonts w:ascii="Arial" w:eastAsia="Arial" w:hAnsi="Arial" w:cs="Arial"/>
          <w:color w:val="000000"/>
          <w:lang w:val="ru-RU"/>
        </w:rPr>
        <w:t>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</w:t>
      </w:r>
      <w:r w:rsidRPr="00A62687">
        <w:rPr>
          <w:rFonts w:ascii="Arial" w:eastAsia="Arial" w:hAnsi="Arial" w:cs="Arial"/>
          <w:color w:val="000000"/>
          <w:lang w:val="ru-RU"/>
        </w:rPr>
        <w:lastRenderedPageBreak/>
        <w:t>ФЗ, при первоначальном отказе в приеме документов, необходимых для предоставления госуда</w:t>
      </w:r>
      <w:r w:rsidRPr="00A62687">
        <w:rPr>
          <w:rFonts w:ascii="Arial" w:eastAsia="Arial" w:hAnsi="Arial" w:cs="Arial"/>
          <w:color w:val="000000"/>
          <w:lang w:val="ru-RU"/>
        </w:rPr>
        <w:t>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</w:t>
      </w:r>
      <w:r w:rsidRPr="00A62687">
        <w:rPr>
          <w:rFonts w:ascii="Arial" w:eastAsia="Arial" w:hAnsi="Arial" w:cs="Arial"/>
          <w:color w:val="000000"/>
          <w:lang w:val="ru-RU"/>
        </w:rPr>
        <w:t xml:space="preserve">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2.32.</w:t>
      </w:r>
      <w:r w:rsidRPr="00A62687">
        <w:rPr>
          <w:rFonts w:ascii="Arial" w:eastAsia="Arial" w:hAnsi="Arial" w:cs="Arial"/>
          <w:color w:val="000000"/>
          <w:lang w:val="ru-RU"/>
        </w:rPr>
        <w:t xml:space="preserve"> Местоположение административных зданий, в которых осуществляется прием уведомлений о сносе, уведомлений о завершении сноса и документов, необходимых для предоставления государственной (муниципальной) услуги, а также выдача результатов предоставления госуд</w:t>
      </w:r>
      <w:r w:rsidRPr="00A62687">
        <w:rPr>
          <w:rFonts w:ascii="Arial" w:eastAsia="Arial" w:hAnsi="Arial" w:cs="Arial"/>
          <w:color w:val="000000"/>
          <w:lang w:val="ru-RU"/>
        </w:rPr>
        <w:t>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В случае, если имеется возможность организации стоянки (парковки) возле здания (строения), в котором ра</w:t>
      </w:r>
      <w:r w:rsidRPr="00A62687">
        <w:rPr>
          <w:rFonts w:ascii="Arial" w:eastAsia="Arial" w:hAnsi="Arial" w:cs="Arial"/>
          <w:color w:val="000000"/>
          <w:lang w:val="ru-RU"/>
        </w:rPr>
        <w:t>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Для парковки специальных автотранспортных средств инвал</w:t>
      </w:r>
      <w:r w:rsidRPr="00A62687">
        <w:rPr>
          <w:rFonts w:ascii="Arial" w:eastAsia="Arial" w:hAnsi="Arial" w:cs="Arial"/>
          <w:color w:val="000000"/>
          <w:lang w:val="ru-RU"/>
        </w:rPr>
        <w:t xml:space="preserve">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rFonts w:ascii="Arial" w:eastAsia="Arial" w:hAnsi="Arial" w:cs="Arial"/>
          <w:color w:val="000000"/>
        </w:rPr>
        <w:t>I</w:t>
      </w:r>
      <w:r w:rsidRPr="00A62687">
        <w:rPr>
          <w:rFonts w:ascii="Arial" w:eastAsia="Arial" w:hAnsi="Arial" w:cs="Arial"/>
          <w:color w:val="000000"/>
          <w:lang w:val="ru-RU"/>
        </w:rPr>
        <w:t xml:space="preserve">, </w:t>
      </w:r>
      <w:r>
        <w:rPr>
          <w:rFonts w:ascii="Arial" w:eastAsia="Arial" w:hAnsi="Arial" w:cs="Arial"/>
          <w:color w:val="000000"/>
        </w:rPr>
        <w:t>II</w:t>
      </w:r>
      <w:r w:rsidRPr="00A62687">
        <w:rPr>
          <w:rFonts w:ascii="Arial" w:eastAsia="Arial" w:hAnsi="Arial" w:cs="Arial"/>
          <w:color w:val="000000"/>
          <w:lang w:val="ru-RU"/>
        </w:rPr>
        <w:t xml:space="preserve"> групп, а также инвалидами </w:t>
      </w:r>
      <w:r>
        <w:rPr>
          <w:rFonts w:ascii="Arial" w:eastAsia="Arial" w:hAnsi="Arial" w:cs="Arial"/>
          <w:color w:val="000000"/>
        </w:rPr>
        <w:t>III</w:t>
      </w:r>
      <w:r w:rsidRPr="00A62687">
        <w:rPr>
          <w:rFonts w:ascii="Arial" w:eastAsia="Arial" w:hAnsi="Arial" w:cs="Arial"/>
          <w:color w:val="000000"/>
          <w:lang w:val="ru-RU"/>
        </w:rPr>
        <w:t xml:space="preserve"> группы в порядке, установленном Правительством Российской Федерации,</w:t>
      </w:r>
      <w:r w:rsidRPr="00A62687">
        <w:rPr>
          <w:rFonts w:ascii="Arial" w:eastAsia="Arial" w:hAnsi="Arial" w:cs="Arial"/>
          <w:color w:val="000000"/>
          <w:lang w:val="ru-RU"/>
        </w:rPr>
        <w:t xml:space="preserve"> и транспортных средств, перевозящих таких инвалидов и (или) детей-инвалидов.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предоставляется государственн</w:t>
      </w:r>
      <w:r w:rsidRPr="00A62687">
        <w:rPr>
          <w:rFonts w:ascii="Arial" w:eastAsia="Arial" w:hAnsi="Arial" w:cs="Arial"/>
          <w:color w:val="000000"/>
          <w:lang w:val="ru-RU"/>
        </w:rPr>
        <w:t>ая (муниципальная) услуга, оборудуются пандусами, поручнями, тактильными (контрастными) предупреждающими элементами, иными специальными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приспособлениями, позволяющими обеспечить беспрепятственный доступ и передвижение инвалидов, в соответствии с законодат</w:t>
      </w:r>
      <w:r w:rsidRPr="00A62687">
        <w:rPr>
          <w:rFonts w:ascii="Arial" w:eastAsia="Arial" w:hAnsi="Arial" w:cs="Arial"/>
          <w:color w:val="000000"/>
          <w:lang w:val="ru-RU"/>
        </w:rPr>
        <w:t>ельством Российской Федерации о социальной защите инвалидов.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наименование;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местонахождение и юридический адрес;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режим работы</w:t>
      </w:r>
      <w:r w:rsidRPr="00A62687">
        <w:rPr>
          <w:rFonts w:ascii="Arial" w:eastAsia="Arial" w:hAnsi="Arial" w:cs="Arial"/>
          <w:color w:val="000000"/>
          <w:lang w:val="ru-RU"/>
        </w:rPr>
        <w:t>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график приема;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номера телефонов для справок.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lastRenderedPageBreak/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Помещения, в которых предоставляется государственная (муниципальная) услуга, оснащаются: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противопожарной системой и средствами пожаротушения;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системой оповещения о возникновении чрезвычайной ситуации;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средствами оказания первой медицинской помощи;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туалетными комнатами для посетителей.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 xml:space="preserve">Тексты материалов, </w:t>
      </w:r>
      <w:r w:rsidRPr="00A62687">
        <w:rPr>
          <w:rFonts w:ascii="Arial" w:eastAsia="Arial" w:hAnsi="Arial" w:cs="Arial"/>
          <w:color w:val="000000"/>
          <w:lang w:val="ru-RU"/>
        </w:rPr>
        <w:t>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Места для заполнения заявлений оборудуются стульями, столами (стойками), бланками заявлений, письменными при</w:t>
      </w:r>
      <w:r w:rsidRPr="00A62687">
        <w:rPr>
          <w:rFonts w:ascii="Arial" w:eastAsia="Arial" w:hAnsi="Arial" w:cs="Arial"/>
          <w:color w:val="000000"/>
          <w:lang w:val="ru-RU"/>
        </w:rPr>
        <w:t>надлежностями.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Места приема Заявителей оборудуются информационными табличками (вывесками) с указанием: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номера кабинета и наименования отдела;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графика пр</w:t>
      </w:r>
      <w:r w:rsidRPr="00A62687">
        <w:rPr>
          <w:rFonts w:ascii="Arial" w:eastAsia="Arial" w:hAnsi="Arial" w:cs="Arial"/>
          <w:color w:val="000000"/>
          <w:lang w:val="ru-RU"/>
        </w:rPr>
        <w:t>иема Заявителей.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При предоставлении государственной (муниципальной) услуги инвалидам обеспечиваются: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возможность беспрепятс</w:t>
      </w:r>
      <w:r w:rsidRPr="00A62687">
        <w:rPr>
          <w:rFonts w:ascii="Arial" w:eastAsia="Arial" w:hAnsi="Arial" w:cs="Arial"/>
          <w:color w:val="000000"/>
          <w:lang w:val="ru-RU"/>
        </w:rPr>
        <w:t>твенного доступа к объекту (зданию, помещению), в котором предоставляется государственная (муниципальная) услуга;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государственная </w:t>
      </w:r>
      <w:r w:rsidRPr="00A62687">
        <w:rPr>
          <w:rFonts w:ascii="Arial" w:eastAsia="Arial" w:hAnsi="Arial" w:cs="Arial"/>
          <w:color w:val="000000"/>
          <w:lang w:val="ru-RU"/>
        </w:rPr>
        <w:t>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lastRenderedPageBreak/>
        <w:t>сопровождение инвалидов, имеющих стойкие расстройства функции зрения и самостоятельного пе</w:t>
      </w:r>
      <w:r w:rsidRPr="00A62687">
        <w:rPr>
          <w:rFonts w:ascii="Arial" w:eastAsia="Arial" w:hAnsi="Arial" w:cs="Arial"/>
          <w:color w:val="000000"/>
          <w:lang w:val="ru-RU"/>
        </w:rPr>
        <w:t>редвижения;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</w:t>
      </w:r>
      <w:r w:rsidRPr="00A62687">
        <w:rPr>
          <w:rFonts w:ascii="Arial" w:eastAsia="Arial" w:hAnsi="Arial" w:cs="Arial"/>
          <w:color w:val="000000"/>
          <w:lang w:val="ru-RU"/>
        </w:rPr>
        <w:t>ой) услуге с учетом ограничений их жизнедеятельности;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допуск</w:t>
      </w:r>
      <w:r w:rsidRPr="00A62687">
        <w:rPr>
          <w:rFonts w:ascii="Arial" w:eastAsia="Arial" w:hAnsi="Arial" w:cs="Arial"/>
          <w:color w:val="000000"/>
          <w:lang w:val="ru-RU"/>
        </w:rPr>
        <w:t xml:space="preserve"> сурдопереводчика и тифлосурдопереводчика;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 xml:space="preserve">оказание инвалидам помощи </w:t>
      </w:r>
      <w:r w:rsidRPr="00A62687">
        <w:rPr>
          <w:rFonts w:ascii="Arial" w:eastAsia="Arial" w:hAnsi="Arial" w:cs="Arial"/>
          <w:color w:val="000000"/>
          <w:lang w:val="ru-RU"/>
        </w:rPr>
        <w:t>в преодолении барьеров, мешающих получению ими государственных и муниципальных услуг наравне с другими лицами.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2.33. Основными показателями доступности предоставления государственной (муниципальной) услуги являются: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наличие полной и понятной информации о п</w:t>
      </w:r>
      <w:r w:rsidRPr="00A62687">
        <w:rPr>
          <w:rFonts w:ascii="Arial" w:eastAsia="Arial" w:hAnsi="Arial" w:cs="Arial"/>
          <w:color w:val="000000"/>
          <w:lang w:val="ru-RU"/>
        </w:rPr>
        <w:t>орядке, сроках и ходе предоставления государственной (муниципальной)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возможность получения заявителем уведомлений о предост</w:t>
      </w:r>
      <w:r w:rsidRPr="00A62687">
        <w:rPr>
          <w:rFonts w:ascii="Arial" w:eastAsia="Arial" w:hAnsi="Arial" w:cs="Arial"/>
          <w:color w:val="000000"/>
          <w:lang w:val="ru-RU"/>
        </w:rPr>
        <w:t>авлении государственной (муниципальной) услуги с помощью ЕПГУ, регионального портала;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возможность получения информации о ходе предоставления государственной (муниципальной) услуги, в том числе с использованием информационно-коммуникационных технологий.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2.34. Основными показателями качества предоставления государственной (муниципальной) услуги являются: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своевременность предоставления государственной (муниципальной) услуги в соответствии со стандартом ее предоставления, установленным настоящим Администрати</w:t>
      </w:r>
      <w:r w:rsidRPr="00A62687">
        <w:rPr>
          <w:rFonts w:ascii="Arial" w:eastAsia="Arial" w:hAnsi="Arial" w:cs="Arial"/>
          <w:color w:val="000000"/>
          <w:lang w:val="ru-RU"/>
        </w:rPr>
        <w:t>вным регламентом;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минимально возможное количество взаимодействий гражданина с должностными лицами, участвующими в предоставлении государственной (муниципальной) услуги;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отсутствие обоснованных жалоб на действия (бездействие) сотрудников и их некорректное (</w:t>
      </w:r>
      <w:r w:rsidRPr="00A62687">
        <w:rPr>
          <w:rFonts w:ascii="Arial" w:eastAsia="Arial" w:hAnsi="Arial" w:cs="Arial"/>
          <w:color w:val="000000"/>
          <w:lang w:val="ru-RU"/>
        </w:rPr>
        <w:t>невнимательное) отношение к заявителям;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lastRenderedPageBreak/>
        <w:t>отсутствие нарушений установленных сроков в процессе предоставления государственной (муниципальной) услуги;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 xml:space="preserve">отсутствие заявлений об оспаривании решений, действий (бездействия) Уполномоченного органа, его должностных </w:t>
      </w:r>
      <w:r w:rsidRPr="00A62687">
        <w:rPr>
          <w:rFonts w:ascii="Arial" w:eastAsia="Arial" w:hAnsi="Arial" w:cs="Arial"/>
          <w:color w:val="000000"/>
          <w:lang w:val="ru-RU"/>
        </w:rPr>
        <w:t>лиц, принимаемых (совершенных) при предоставлении государственной (муниципальной)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D127F" w:rsidRPr="00A62687" w:rsidRDefault="00654754">
      <w:pPr>
        <w:widowControl w:val="0"/>
        <w:ind w:firstLine="709"/>
        <w:jc w:val="center"/>
        <w:rPr>
          <w:lang w:val="ru-RU"/>
        </w:rPr>
      </w:pPr>
      <w:r>
        <w:rPr>
          <w:rFonts w:ascii="Arial" w:eastAsia="Arial" w:hAnsi="Arial" w:cs="Arial"/>
          <w:b/>
          <w:bCs/>
        </w:rPr>
        <w:t> </w:t>
      </w:r>
    </w:p>
    <w:p w:rsidR="001D127F" w:rsidRPr="00A62687" w:rsidRDefault="00654754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r>
        <w:rPr>
          <w:rFonts w:ascii="Arial" w:eastAsia="Arial" w:hAnsi="Arial" w:cs="Arial"/>
          <w:iCs w:val="0"/>
          <w:color w:val="000000"/>
          <w:sz w:val="24"/>
          <w:szCs w:val="24"/>
        </w:rPr>
        <w:t>III</w:t>
      </w:r>
      <w:r w:rsidRPr="00A62687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>. Состав, последовательность и сроки выполнен</w:t>
      </w:r>
      <w:r w:rsidRPr="00A62687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>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1D127F" w:rsidRPr="00A62687" w:rsidRDefault="00654754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r>
        <w:rPr>
          <w:rFonts w:ascii="Arial" w:eastAsia="Arial" w:hAnsi="Arial" w:cs="Arial"/>
          <w:iCs w:val="0"/>
          <w:color w:val="000000"/>
          <w:sz w:val="24"/>
          <w:szCs w:val="24"/>
        </w:rPr>
        <w:t> 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3.1. Предоставление государственной услуги включает в себя следующие административные процедуры: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1)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проверка документов и регистрация заявления;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2)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3)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рассмотрение документов и сведений;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4)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принятие решения;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5)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выдача результата;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6)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внесение результата государственной услуги в реестр юридически значимых записей.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Описание административных процедур представлено в Приложении № к настоящему Административному регламенту»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В приложениях к типовом</w:t>
      </w:r>
      <w:r w:rsidRPr="00A62687">
        <w:rPr>
          <w:rFonts w:ascii="Arial" w:eastAsia="Arial" w:hAnsi="Arial" w:cs="Arial"/>
          <w:color w:val="000000"/>
          <w:lang w:val="ru-RU"/>
        </w:rPr>
        <w:t>у административному регламенту предлагаем предусмотреть формы документов согласно приложению.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прием, проверка документов и регистрация уведомления о планируемом сносе, уведомления о завершении сноса;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получение сведений посредством межведомственного информа</w:t>
      </w:r>
      <w:r w:rsidRPr="00A62687">
        <w:rPr>
          <w:rFonts w:ascii="Arial" w:eastAsia="Arial" w:hAnsi="Arial" w:cs="Arial"/>
          <w:color w:val="000000"/>
          <w:lang w:val="ru-RU"/>
        </w:rPr>
        <w:t>ционного взаимодействия, в т.ч.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рассмотрение документов и сведений;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принятие решения;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выдача результата.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3.2. При предоставлении государственной (муниципальной) услуги в электронной форме заявителю обеспечиваются: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получение информации о порядке и сроках предоставления государственной (муниципальной) услуги;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lastRenderedPageBreak/>
        <w:t>формирование уведомления о сносе, уведомления о заве</w:t>
      </w:r>
      <w:r w:rsidRPr="00A62687">
        <w:rPr>
          <w:rFonts w:ascii="Arial" w:eastAsia="Arial" w:hAnsi="Arial" w:cs="Arial"/>
          <w:color w:val="000000"/>
          <w:lang w:val="ru-RU"/>
        </w:rPr>
        <w:t>ршении сноса;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прием и регистрация Уполномоченным органом уведомления о сносе, уведомления о завершении сноса и иных документов, необходимых для предоставления государственной (муниципальной) услуги;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получение результата предоставления государственной (муни</w:t>
      </w:r>
      <w:r w:rsidRPr="00A62687">
        <w:rPr>
          <w:rFonts w:ascii="Arial" w:eastAsia="Arial" w:hAnsi="Arial" w:cs="Arial"/>
          <w:color w:val="000000"/>
          <w:lang w:val="ru-RU"/>
        </w:rPr>
        <w:t>ципальной) услуги;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получение сведений о ходе рассмотрения уведомления о сносе, уведомления о завершении сноса;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осуществление оценки качества предоставления государственной (муниципальной) услуги;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досудебное (внесудебное) обжалование решений и действий (без</w:t>
      </w:r>
      <w:r w:rsidRPr="00A62687">
        <w:rPr>
          <w:rFonts w:ascii="Arial" w:eastAsia="Arial" w:hAnsi="Arial" w:cs="Arial"/>
          <w:color w:val="000000"/>
          <w:lang w:val="ru-RU"/>
        </w:rPr>
        <w:t>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3.3. Формирование уведомления о планируемом снос</w:t>
      </w:r>
      <w:r w:rsidRPr="00A62687">
        <w:rPr>
          <w:rFonts w:ascii="Arial" w:eastAsia="Arial" w:hAnsi="Arial" w:cs="Arial"/>
          <w:color w:val="000000"/>
          <w:lang w:val="ru-RU"/>
        </w:rPr>
        <w:t>е, уведомления о завершении сноса.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Формирование уведомления о сносе, уведомления о завершении сноса 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</w:t>
      </w:r>
      <w:r w:rsidRPr="00A62687">
        <w:rPr>
          <w:rFonts w:ascii="Arial" w:eastAsia="Arial" w:hAnsi="Arial" w:cs="Arial"/>
          <w:color w:val="000000"/>
          <w:lang w:val="ru-RU"/>
        </w:rPr>
        <w:t>еобходимости дополнительной подачи уведомления о сносе, уведомления о завершении сноса в какой-либо иной форме.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 xml:space="preserve">Форматно-логическая проверка сформированного уведомления об окончании строительства осуществляется после заполнения заявителем каждого из полей </w:t>
      </w:r>
      <w:r w:rsidRPr="00A62687">
        <w:rPr>
          <w:rFonts w:ascii="Arial" w:eastAsia="Arial" w:hAnsi="Arial" w:cs="Arial"/>
          <w:color w:val="000000"/>
          <w:lang w:val="ru-RU"/>
        </w:rPr>
        <w:t>электронной формы уведомления о сносе, уведомления о завершении сноса. При выявлении некорректно заполненного поля электронной формы уведомления о сносе, уведомления о завершении сноса заявитель уведомляется о характере выявленной ошибки и порядке ее устра</w:t>
      </w:r>
      <w:r w:rsidRPr="00A62687">
        <w:rPr>
          <w:rFonts w:ascii="Arial" w:eastAsia="Arial" w:hAnsi="Arial" w:cs="Arial"/>
          <w:color w:val="000000"/>
          <w:lang w:val="ru-RU"/>
        </w:rPr>
        <w:t>нения посредством информационного сообщения непосредственно в электронной форме уведомления о сносе, уведомления о завершении сноса.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При формировании уведомления о сносе, уведомления о завершении сноса заявителю обеспечивается: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а) возможность копирования и</w:t>
      </w:r>
      <w:r w:rsidRPr="00A62687">
        <w:rPr>
          <w:rFonts w:ascii="Arial" w:eastAsia="Arial" w:hAnsi="Arial" w:cs="Arial"/>
          <w:color w:val="000000"/>
          <w:lang w:val="ru-RU"/>
        </w:rPr>
        <w:t xml:space="preserve"> сохранения уведомления о сносе, уведомления о завершении сноса и иных документов, указанных в Административном регламенте, необходимых для предоставления государственной (муниципальной) услуги;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 xml:space="preserve">б) возможность печати на бумажном носителе копии электронной </w:t>
      </w:r>
      <w:r w:rsidRPr="00A62687">
        <w:rPr>
          <w:rFonts w:ascii="Arial" w:eastAsia="Arial" w:hAnsi="Arial" w:cs="Arial"/>
          <w:color w:val="000000"/>
          <w:lang w:val="ru-RU"/>
        </w:rPr>
        <w:t>формы уведомления о сносе, уведомления о завершении сноса;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в) сохранение ранее введенных в электронную уведомления о сносе, уведомления о завершении сноса значений в любой момент по желанию пользователя, в том числе при возникновении ошибок ввода и возврат</w:t>
      </w:r>
      <w:r w:rsidRPr="00A62687">
        <w:rPr>
          <w:rFonts w:ascii="Arial" w:eastAsia="Arial" w:hAnsi="Arial" w:cs="Arial"/>
          <w:color w:val="000000"/>
          <w:lang w:val="ru-RU"/>
        </w:rPr>
        <w:t xml:space="preserve">е для </w:t>
      </w:r>
      <w:r w:rsidRPr="00A62687">
        <w:rPr>
          <w:rFonts w:ascii="Arial" w:eastAsia="Arial" w:hAnsi="Arial" w:cs="Arial"/>
          <w:color w:val="000000"/>
          <w:lang w:val="ru-RU"/>
        </w:rPr>
        <w:lastRenderedPageBreak/>
        <w:t>повторного ввода значений в электронную форму уведомления о сносе, уведомления о завершении сноса;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г) заполнение полей электронной формы уведомления о сносе, уведомления о завершении сноса до начала ввода сведений заявителем с использованием сведений</w:t>
      </w:r>
      <w:r w:rsidRPr="00A62687">
        <w:rPr>
          <w:rFonts w:ascii="Arial" w:eastAsia="Arial" w:hAnsi="Arial" w:cs="Arial"/>
          <w:color w:val="000000"/>
          <w:lang w:val="ru-RU"/>
        </w:rPr>
        <w:t>, размещенных в ЕСИА, и сведений, опубликованных на ЕПГУ, региональном портале, в части, касающейся сведений, отсутствующих в ЕСИА;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д) возможность вернуться на любой из этапов заполнения электронной формы уведомления о сносе, уведомления о завершении сноса</w:t>
      </w:r>
      <w:r w:rsidRPr="00A62687">
        <w:rPr>
          <w:rFonts w:ascii="Arial" w:eastAsia="Arial" w:hAnsi="Arial" w:cs="Arial"/>
          <w:color w:val="000000"/>
          <w:lang w:val="ru-RU"/>
        </w:rPr>
        <w:t xml:space="preserve"> без потери ранее введенной информации;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е) возможность доступа заявителя на ЕПГУ, региональном портале, к ранее поданным им уведомлением о сносе, уведомлением о завершении сноса в течение не менее одного года, а также к частично сформированным уведомлениям</w:t>
      </w:r>
      <w:r w:rsidRPr="00A62687">
        <w:rPr>
          <w:rFonts w:ascii="Arial" w:eastAsia="Arial" w:hAnsi="Arial" w:cs="Arial"/>
          <w:color w:val="000000"/>
          <w:lang w:val="ru-RU"/>
        </w:rPr>
        <w:t xml:space="preserve"> – в течение не менее 3 месяцев.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Сформированное и подписанное уведомления о сносе, уведомления о завершении сноса и иные документы, необходимые для предоставления государственной (муниципальной) услуги, направляются в Уполномоченный орган посредством ЕПГУ,</w:t>
      </w:r>
      <w:r w:rsidRPr="00A62687">
        <w:rPr>
          <w:rFonts w:ascii="Arial" w:eastAsia="Arial" w:hAnsi="Arial" w:cs="Arial"/>
          <w:color w:val="000000"/>
          <w:lang w:val="ru-RU"/>
        </w:rPr>
        <w:t xml:space="preserve"> регионального портала.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 xml:space="preserve">3.4. Уполномоченный орган обеспечивает в срок не позднее 1 рабочего дня с момента подачи уведомления о сносе, уведомления о завершении сноса на ЕПГУ, региональный портал, а в случае его поступления в нерабочий или праздничный день, </w:t>
      </w:r>
      <w:r w:rsidRPr="00A62687">
        <w:rPr>
          <w:rFonts w:ascii="Arial" w:eastAsia="Arial" w:hAnsi="Arial" w:cs="Arial"/>
          <w:color w:val="000000"/>
          <w:lang w:val="ru-RU"/>
        </w:rPr>
        <w:t>– в следующий за ним первый рабочий день: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уведомления о сносе, уведомления о завершении сноса;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б) регис</w:t>
      </w:r>
      <w:r w:rsidRPr="00A62687">
        <w:rPr>
          <w:rFonts w:ascii="Arial" w:eastAsia="Arial" w:hAnsi="Arial" w:cs="Arial"/>
          <w:color w:val="000000"/>
          <w:lang w:val="ru-RU"/>
        </w:rPr>
        <w:t>трацию уведомления о сносе, уведомления о завершении сноса и направление заявителю уведомления о регистрации уведомления о сносе, уведомления о завершении сноса либо об отказе в приеме документов, необходимых для предоставления государственной (муниципальн</w:t>
      </w:r>
      <w:r w:rsidRPr="00A62687">
        <w:rPr>
          <w:rFonts w:ascii="Arial" w:eastAsia="Arial" w:hAnsi="Arial" w:cs="Arial"/>
          <w:color w:val="000000"/>
          <w:lang w:val="ru-RU"/>
        </w:rPr>
        <w:t>ой) услуги.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3.5. Электронное уведомления о сносе, уведомления о завершении сноса становится доступным для должностного лица Уполномоченного органа, ответственного за прием и регистрацию уведомления о сносе, уведомления о завершении сноса (далее – ответстве</w:t>
      </w:r>
      <w:r w:rsidRPr="00A62687">
        <w:rPr>
          <w:rFonts w:ascii="Arial" w:eastAsia="Arial" w:hAnsi="Arial" w:cs="Arial"/>
          <w:color w:val="000000"/>
          <w:lang w:val="ru-RU"/>
        </w:rPr>
        <w:t>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Ответственное должностное лицо: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проверяет наличие электронных уведомлений о сносе</w:t>
      </w:r>
      <w:r w:rsidRPr="00A62687">
        <w:rPr>
          <w:rFonts w:ascii="Arial" w:eastAsia="Arial" w:hAnsi="Arial" w:cs="Arial"/>
          <w:color w:val="000000"/>
          <w:lang w:val="ru-RU"/>
        </w:rPr>
        <w:t>, уведомлений о завершении сноса, поступивших с ЕПГУ, регионального портала, с периодом не реже 2 раз в день;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рассматривает поступившие уведомления о сносе, уведомления о завершении сноса и приложенные образы документов (документы);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lastRenderedPageBreak/>
        <w:t>производит действия в с</w:t>
      </w:r>
      <w:r w:rsidRPr="00A62687">
        <w:rPr>
          <w:rFonts w:ascii="Arial" w:eastAsia="Arial" w:hAnsi="Arial" w:cs="Arial"/>
          <w:color w:val="000000"/>
          <w:lang w:val="ru-RU"/>
        </w:rPr>
        <w:t>оответствии с пунктом 3.4 настоящего Административного регламента.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3.6. Заявителю в качестве результата предоставления государственной (муниципальной) услуги обеспечивается возможность получения документа: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ЕПГУ, региональном портале;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в виде бумажного документа, подт</w:t>
      </w:r>
      <w:r w:rsidRPr="00A62687">
        <w:rPr>
          <w:rFonts w:ascii="Arial" w:eastAsia="Arial" w:hAnsi="Arial" w:cs="Arial"/>
          <w:color w:val="000000"/>
          <w:lang w:val="ru-RU"/>
        </w:rPr>
        <w:t>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3.7. Получение информации о ходе рассмотрения уведомления о сносе, уведомления о завершении сноса, заявления и о результате предост</w:t>
      </w:r>
      <w:r w:rsidRPr="00A62687">
        <w:rPr>
          <w:rFonts w:ascii="Arial" w:eastAsia="Arial" w:hAnsi="Arial" w:cs="Arial"/>
          <w:color w:val="000000"/>
          <w:lang w:val="ru-RU"/>
        </w:rPr>
        <w:t>авления государственной (муниципальной) услуги производится в личном кабинете на ЕПГУ, региональном портале, при условии авторизации. Заявитель имеет возможность просматривать статус электронного уведомления о сносе, уведомления о завершении сноса, а также</w:t>
      </w:r>
      <w:r w:rsidRPr="00A62687">
        <w:rPr>
          <w:rFonts w:ascii="Arial" w:eastAsia="Arial" w:hAnsi="Arial" w:cs="Arial"/>
          <w:color w:val="000000"/>
          <w:lang w:val="ru-RU"/>
        </w:rPr>
        <w:t xml:space="preserve"> информацию о дальнейших действиях в личном кабинете по собственной инициативе, в любое время.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При предоставлении государственной (муниципальной) услуги в электронной форме заявителю направляется: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а) уведомление о приеме и регистрации уведомления о сносе, уведомления о завершении сноса и иных документов, необходимых для предоставления государственной (муниципальной) услуги, содержащее сведения о факте приема уведомления о сносе, уведомления о заверш</w:t>
      </w:r>
      <w:r w:rsidRPr="00A62687">
        <w:rPr>
          <w:rFonts w:ascii="Arial" w:eastAsia="Arial" w:hAnsi="Arial" w:cs="Arial"/>
          <w:color w:val="000000"/>
          <w:lang w:val="ru-RU"/>
        </w:rPr>
        <w:t xml:space="preserve">ении сноса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(муниципальной) услуги либо мотивированный </w:t>
      </w:r>
      <w:r w:rsidRPr="00A62687">
        <w:rPr>
          <w:rFonts w:ascii="Arial" w:eastAsia="Arial" w:hAnsi="Arial" w:cs="Arial"/>
          <w:color w:val="000000"/>
          <w:lang w:val="ru-RU"/>
        </w:rPr>
        <w:t>отказ в приеме документов, необходимых для предоставления государственной (муниципальной) услуги;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</w:t>
      </w:r>
      <w:r w:rsidRPr="00A62687">
        <w:rPr>
          <w:rFonts w:ascii="Arial" w:eastAsia="Arial" w:hAnsi="Arial" w:cs="Arial"/>
          <w:color w:val="000000"/>
          <w:lang w:val="ru-RU"/>
        </w:rPr>
        <w:t>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3.8. Оцен</w:t>
      </w:r>
      <w:r w:rsidRPr="00A62687">
        <w:rPr>
          <w:rFonts w:ascii="Arial" w:eastAsia="Arial" w:hAnsi="Arial" w:cs="Arial"/>
          <w:color w:val="000000"/>
          <w:lang w:val="ru-RU"/>
        </w:rPr>
        <w:t>ка качества предоставления муниципальной услуги.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 xml:space="preserve">Оценка качества предоставления государственной (муниципальной) услуги осуществляется в соответствии с Правилами оценки гражданами эффективности деятельности руководителей территориальных органов федеральных </w:t>
      </w:r>
      <w:r w:rsidRPr="00A62687">
        <w:rPr>
          <w:rFonts w:ascii="Arial" w:eastAsia="Arial" w:hAnsi="Arial" w:cs="Arial"/>
          <w:color w:val="000000"/>
          <w:lang w:val="ru-RU"/>
        </w:rPr>
        <w:t xml:space="preserve">органов исполнительной власти (их структурных подразделений) с учетом качества </w:t>
      </w:r>
      <w:r w:rsidRPr="00A62687">
        <w:rPr>
          <w:rFonts w:ascii="Arial" w:eastAsia="Arial" w:hAnsi="Arial" w:cs="Arial"/>
          <w:color w:val="000000"/>
          <w:lang w:val="ru-RU"/>
        </w:rPr>
        <w:lastRenderedPageBreak/>
        <w:t xml:space="preserve">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</w:t>
      </w:r>
      <w:r w:rsidRPr="00A62687">
        <w:rPr>
          <w:rFonts w:ascii="Arial" w:eastAsia="Arial" w:hAnsi="Arial" w:cs="Arial"/>
          <w:color w:val="000000"/>
          <w:lang w:val="ru-RU"/>
        </w:rPr>
        <w:t>руководителями своих должностных обязанностей, утвержденными постановлением Правительства Российской Федерации от 12 декабря 2012 года № 1284 «</w:t>
      </w:r>
      <w:hyperlink r:id="rId31" w:tooltip="http://rnla-service.scli.ru:8080/rnla-links/ws/content/act/3ce2fc5f-f61e-4592-87d3-b63d2af525d8.html" w:history="1">
        <w:bookmarkStart w:id="18" w:name="3ce2fc5f-f61e-4592-87d3-b63d2af525d8"/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</w:t>
        </w:r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 xml:space="preserve">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</w:t>
        </w:r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учетом качества организации предоставления государственных и муниципальных услуг, а</w:t>
        </w:r>
        <w:r>
          <w:rPr>
            <w:rFonts w:ascii="Arial" w:eastAsia="Arial" w:hAnsi="Arial" w:cs="Arial"/>
            <w:color w:val="0000EE"/>
            <w:u w:val="single"/>
          </w:rPr>
          <w:t> </w:t>
        </w:r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 xml:space="preserve"> также о</w:t>
        </w:r>
        <w:r>
          <w:rPr>
            <w:rFonts w:ascii="Arial" w:eastAsia="Arial" w:hAnsi="Arial" w:cs="Arial"/>
            <w:color w:val="0000EE"/>
            <w:u w:val="single"/>
          </w:rPr>
          <w:t> </w:t>
        </w:r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 xml:space="preserve">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</w:t>
        </w:r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язанностей</w:t>
        </w:r>
      </w:hyperlink>
      <w:bookmarkEnd w:id="18"/>
      <w:r w:rsidRPr="00A62687">
        <w:rPr>
          <w:rFonts w:ascii="Arial" w:eastAsia="Arial" w:hAnsi="Arial" w:cs="Arial"/>
          <w:color w:val="000000"/>
          <w:lang w:val="ru-RU"/>
        </w:rPr>
        <w:t>».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</w:t>
      </w:r>
      <w:r w:rsidRPr="00A62687">
        <w:rPr>
          <w:rFonts w:ascii="Arial" w:eastAsia="Arial" w:hAnsi="Arial" w:cs="Arial"/>
          <w:color w:val="000000"/>
          <w:lang w:val="ru-RU"/>
        </w:rPr>
        <w:t xml:space="preserve"> № 210-ФЗ и в порядке, установленном постановлением Правительства Российской Федерации от 20 ноября 2012 года №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1198 «</w:t>
      </w:r>
      <w:hyperlink r:id="rId32" w:tooltip="http://rnla-service.scli.ru:8080/rnla-links/ws/content/act/14f79f23-26a1-4aac-9064-101f96742a57.html" w:history="1">
        <w:bookmarkStart w:id="19" w:name="14f79f23-26a1-4aac-9064-101f96742a57"/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</w:t>
        </w:r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оставлении государственных и муниципальных услуг</w:t>
        </w:r>
      </w:hyperlink>
      <w:r w:rsidRPr="00A62687">
        <w:rPr>
          <w:rFonts w:ascii="Arial" w:eastAsia="Arial" w:hAnsi="Arial" w:cs="Arial"/>
          <w:color w:val="000000"/>
          <w:lang w:val="ru-RU"/>
        </w:rPr>
        <w:t>".</w:t>
      </w:r>
    </w:p>
    <w:p w:rsidR="001D127F" w:rsidRPr="00A62687" w:rsidRDefault="00654754">
      <w:pPr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1D127F" w:rsidRPr="00A62687" w:rsidRDefault="00654754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r>
        <w:rPr>
          <w:rFonts w:ascii="Arial" w:eastAsia="Arial" w:hAnsi="Arial" w:cs="Arial"/>
          <w:iCs w:val="0"/>
          <w:color w:val="000000"/>
          <w:sz w:val="24"/>
          <w:szCs w:val="24"/>
        </w:rPr>
        <w:t>IV</w:t>
      </w:r>
      <w:r w:rsidRPr="00A62687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>. Формы контроля за исполнением административного регламента</w:t>
      </w:r>
    </w:p>
    <w:p w:rsidR="001D127F" w:rsidRPr="00A62687" w:rsidRDefault="00654754">
      <w:pPr>
        <w:widowControl w:val="0"/>
        <w:ind w:firstLine="709"/>
        <w:jc w:val="center"/>
        <w:rPr>
          <w:lang w:val="ru-RU"/>
        </w:rPr>
      </w:pPr>
      <w:r>
        <w:rPr>
          <w:rFonts w:ascii="Arial" w:eastAsia="Arial" w:hAnsi="Arial" w:cs="Arial"/>
          <w:b/>
          <w:bCs/>
        </w:rPr>
        <w:t> 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</w:t>
      </w:r>
      <w:r w:rsidRPr="00A62687">
        <w:rPr>
          <w:rFonts w:ascii="Arial" w:eastAsia="Arial" w:hAnsi="Arial" w:cs="Arial"/>
          <w:color w:val="000000"/>
          <w:lang w:val="ru-RU"/>
        </w:rPr>
        <w:t>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Для текущего контроля ис</w:t>
      </w:r>
      <w:r w:rsidRPr="00A62687">
        <w:rPr>
          <w:rFonts w:ascii="Arial" w:eastAsia="Arial" w:hAnsi="Arial" w:cs="Arial"/>
          <w:color w:val="000000"/>
          <w:lang w:val="ru-RU"/>
        </w:rPr>
        <w:t>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Текущий контроль осуществляется путем проведения проверок: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решений о предоставлении (об отказе в предоставл</w:t>
      </w:r>
      <w:r w:rsidRPr="00A62687">
        <w:rPr>
          <w:rFonts w:ascii="Arial" w:eastAsia="Arial" w:hAnsi="Arial" w:cs="Arial"/>
          <w:color w:val="000000"/>
          <w:lang w:val="ru-RU"/>
        </w:rPr>
        <w:t>ении) государственной (муниципальной) услуги;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выявления и устранения нарушений прав граждан;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4.2. Контроль за по</w:t>
      </w:r>
      <w:r w:rsidRPr="00A62687">
        <w:rPr>
          <w:rFonts w:ascii="Arial" w:eastAsia="Arial" w:hAnsi="Arial" w:cs="Arial"/>
          <w:color w:val="000000"/>
          <w:lang w:val="ru-RU"/>
        </w:rPr>
        <w:t>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4.3. Плановые проверки осуществляются на основании годовых планов работы Уполномоченного органа, утверждаемых руководителем</w:t>
      </w:r>
      <w:r w:rsidRPr="00A62687">
        <w:rPr>
          <w:rFonts w:ascii="Arial" w:eastAsia="Arial" w:hAnsi="Arial" w:cs="Arial"/>
          <w:color w:val="000000"/>
          <w:lang w:val="ru-RU"/>
        </w:rPr>
        <w:t xml:space="preserve">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соблюдение сроков предоставления государственной (муниципальной) услуги;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соблюдение положений настоящего Административного регламента;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Основанием для проведения внеплановых проверок являются: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Мордовия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и нормативных правовых актов органо</w:t>
      </w:r>
      <w:r w:rsidRPr="00A62687">
        <w:rPr>
          <w:rFonts w:ascii="Arial" w:eastAsia="Arial" w:hAnsi="Arial" w:cs="Arial"/>
          <w:color w:val="000000"/>
          <w:lang w:val="ru-RU"/>
        </w:rPr>
        <w:t>в местного самоуправления Тургеневского городского поселения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4.5. По результатам проведенных проверок в случае</w:t>
      </w:r>
      <w:r w:rsidRPr="00A62687">
        <w:rPr>
          <w:rFonts w:ascii="Arial" w:eastAsia="Arial" w:hAnsi="Arial" w:cs="Arial"/>
          <w:color w:val="000000"/>
          <w:lang w:val="ru-RU"/>
        </w:rPr>
        <w:t xml:space="preserve"> выявления нарушений положений настоящего Административного регламента, нормативных правовых актов Республики Мордовия и нормативных правовых актов органов местного самоуправления Тургеневского городского поселения осуществляется привлечение виновных лиц к</w:t>
      </w:r>
      <w:r w:rsidRPr="00A62687">
        <w:rPr>
          <w:rFonts w:ascii="Arial" w:eastAsia="Arial" w:hAnsi="Arial" w:cs="Arial"/>
          <w:color w:val="000000"/>
          <w:lang w:val="ru-RU"/>
        </w:rPr>
        <w:t xml:space="preserve"> ответственности в соответствии с законодательством Российской Федерации.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</w:t>
      </w:r>
      <w:r w:rsidRPr="00A62687">
        <w:rPr>
          <w:rFonts w:ascii="Arial" w:eastAsia="Arial" w:hAnsi="Arial" w:cs="Arial"/>
          <w:color w:val="000000"/>
          <w:lang w:val="ru-RU"/>
        </w:rPr>
        <w:t>акрепляется в их должностных регламентах в соответствии с требованиями законодательства.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4.6. Граждане, их объединения и организации имеют право осуществлять контроль за предоставлением государственной (муниципальной) услуги путем получения информации о хо</w:t>
      </w:r>
      <w:r w:rsidRPr="00A62687">
        <w:rPr>
          <w:rFonts w:ascii="Arial" w:eastAsia="Arial" w:hAnsi="Arial" w:cs="Arial"/>
          <w:color w:val="000000"/>
          <w:lang w:val="ru-RU"/>
        </w:rPr>
        <w:t>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Граждане, их объединения и организации также имеют право: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направлять замечания и предложения по улучшению доступности и качества</w:t>
      </w:r>
      <w:r w:rsidRPr="00A62687">
        <w:rPr>
          <w:rFonts w:ascii="Arial" w:eastAsia="Arial" w:hAnsi="Arial" w:cs="Arial"/>
          <w:color w:val="000000"/>
          <w:lang w:val="ru-RU"/>
        </w:rPr>
        <w:t xml:space="preserve"> предоставления государственной (муниципальной) услуги;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lastRenderedPageBreak/>
        <w:t>вносить предложения о мерах по устранению нарушений настоящего Административного регламента.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4.7. Должностные лица Уполномоченного органа принимают меры к прекращению допущенных нарушений, устраняют п</w:t>
      </w:r>
      <w:r w:rsidRPr="00A62687">
        <w:rPr>
          <w:rFonts w:ascii="Arial" w:eastAsia="Arial" w:hAnsi="Arial" w:cs="Arial"/>
          <w:color w:val="000000"/>
          <w:lang w:val="ru-RU"/>
        </w:rPr>
        <w:t>ричины и условия, способствующие совершению нарушений.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D127F" w:rsidRPr="00A62687" w:rsidRDefault="00654754">
      <w:pPr>
        <w:ind w:firstLine="709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1D127F" w:rsidRPr="00A62687" w:rsidRDefault="00654754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r>
        <w:rPr>
          <w:rFonts w:ascii="Arial" w:eastAsia="Arial" w:hAnsi="Arial" w:cs="Arial"/>
          <w:iCs w:val="0"/>
          <w:color w:val="000000"/>
          <w:sz w:val="24"/>
          <w:szCs w:val="24"/>
        </w:rPr>
        <w:t>V</w:t>
      </w:r>
      <w:r w:rsidRPr="00A62687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>. Досудебный (внесудебный) пор</w:t>
      </w:r>
      <w:r w:rsidRPr="00A62687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>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1D127F" w:rsidRPr="00A62687" w:rsidRDefault="00654754">
      <w:pPr>
        <w:spacing w:before="240" w:after="240"/>
        <w:rPr>
          <w:lang w:val="ru-RU"/>
        </w:rPr>
      </w:pPr>
      <w:r>
        <w:t> 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5.1. Заявитель имеет право на обжалование решения и (или) действий (бе</w:t>
      </w:r>
      <w:r w:rsidRPr="00A62687">
        <w:rPr>
          <w:rFonts w:ascii="Arial" w:eastAsia="Arial" w:hAnsi="Arial" w:cs="Arial"/>
          <w:color w:val="000000"/>
          <w:lang w:val="ru-RU"/>
        </w:rPr>
        <w:t>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 в досу</w:t>
      </w:r>
      <w:r w:rsidRPr="00A62687">
        <w:rPr>
          <w:rFonts w:ascii="Arial" w:eastAsia="Arial" w:hAnsi="Arial" w:cs="Arial"/>
          <w:color w:val="000000"/>
          <w:lang w:val="ru-RU"/>
        </w:rPr>
        <w:t>дебном (внесудебном) порядке (далее – жалоба).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в Уполномоченный орган – на решение и (или) действ</w:t>
      </w:r>
      <w:r w:rsidRPr="00A62687">
        <w:rPr>
          <w:rFonts w:ascii="Arial" w:eastAsia="Arial" w:hAnsi="Arial" w:cs="Arial"/>
          <w:color w:val="000000"/>
          <w:lang w:val="ru-RU"/>
        </w:rPr>
        <w:t>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в вышестоящий орган на решение и (или) действия (бездействи</w:t>
      </w:r>
      <w:r w:rsidRPr="00A62687">
        <w:rPr>
          <w:rFonts w:ascii="Arial" w:eastAsia="Arial" w:hAnsi="Arial" w:cs="Arial"/>
          <w:color w:val="000000"/>
          <w:lang w:val="ru-RU"/>
        </w:rPr>
        <w:t>е) должностного лица, руководителя структурного подразделения Уполномоченного органа;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к учредителю многофункционального центра – на реше</w:t>
      </w:r>
      <w:r w:rsidRPr="00A62687">
        <w:rPr>
          <w:rFonts w:ascii="Arial" w:eastAsia="Arial" w:hAnsi="Arial" w:cs="Arial"/>
          <w:color w:val="000000"/>
          <w:lang w:val="ru-RU"/>
        </w:rPr>
        <w:t>ние и действия (бездействие) многофункционального центра.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 xml:space="preserve"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региональном </w:t>
      </w:r>
      <w:r w:rsidRPr="00A62687">
        <w:rPr>
          <w:rFonts w:ascii="Arial" w:eastAsia="Arial" w:hAnsi="Arial" w:cs="Arial"/>
          <w:color w:val="000000"/>
          <w:lang w:val="ru-RU"/>
        </w:rPr>
        <w:lastRenderedPageBreak/>
        <w:t>портале, а также предоставляется в устной форме</w:t>
      </w:r>
      <w:r w:rsidRPr="00A62687">
        <w:rPr>
          <w:rFonts w:ascii="Arial" w:eastAsia="Arial" w:hAnsi="Arial" w:cs="Arial"/>
          <w:color w:val="000000"/>
          <w:lang w:val="ru-RU"/>
        </w:rPr>
        <w:t xml:space="preserve">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5.4. Порядок досудебного (внесудебного) обжалования решений и действий (бездействия) Уполномоченного органа, предоставляю</w:t>
      </w:r>
      <w:r w:rsidRPr="00A62687">
        <w:rPr>
          <w:rFonts w:ascii="Arial" w:eastAsia="Arial" w:hAnsi="Arial" w:cs="Arial"/>
          <w:color w:val="000000"/>
          <w:lang w:val="ru-RU"/>
        </w:rPr>
        <w:t>щего государственную (муниципальную) услугу, а также его должностных лиц регулируется: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Федеральным законом «</w:t>
      </w:r>
      <w:hyperlink r:id="rId33" w:tooltip="http://rnla-service.scli.ru:8080/rnla-links/ws/content/act/bba0bfb1-06c7-4e50-a8d3-fe1045784bf1.html" w:history="1"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Об организации предоставления государственных и муниципальных услуг</w:t>
        </w:r>
      </w:hyperlink>
      <w:bookmarkEnd w:id="1"/>
      <w:r w:rsidRPr="00A62687">
        <w:rPr>
          <w:rFonts w:ascii="Arial" w:eastAsia="Arial" w:hAnsi="Arial" w:cs="Arial"/>
          <w:color w:val="000000"/>
          <w:lang w:val="ru-RU"/>
        </w:rPr>
        <w:t>»;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постановлением Правительства Российской Федерации от 20 ноября 2012 года № 1198 «</w:t>
      </w:r>
      <w:hyperlink r:id="rId34" w:tooltip="http://rnla-service.scli.ru:8080/rnla-links/ws/content/act/14f79f23-26a1-4aac-9064-101f96742a57.html" w:history="1"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</w:r>
      </w:hyperlink>
      <w:bookmarkEnd w:id="19"/>
      <w:r w:rsidRPr="00A62687">
        <w:rPr>
          <w:rFonts w:ascii="Arial" w:eastAsia="Arial" w:hAnsi="Arial" w:cs="Arial"/>
          <w:color w:val="000000"/>
          <w:lang w:val="ru-RU"/>
        </w:rPr>
        <w:t>».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1D127F" w:rsidRPr="00A62687" w:rsidRDefault="00654754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r>
        <w:rPr>
          <w:rFonts w:ascii="Arial" w:eastAsia="Arial" w:hAnsi="Arial" w:cs="Arial"/>
          <w:iCs w:val="0"/>
          <w:color w:val="000000"/>
          <w:sz w:val="24"/>
          <w:szCs w:val="24"/>
        </w:rPr>
        <w:t>VI</w:t>
      </w:r>
      <w:r w:rsidRPr="00A62687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>. Особенности выполнения админи</w:t>
      </w:r>
      <w:r w:rsidRPr="00A62687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>стративных процедур (действий) в многофункциональных центрах предоставления государственных и муниципальных услуг</w:t>
      </w:r>
    </w:p>
    <w:p w:rsidR="001D127F" w:rsidRPr="00A62687" w:rsidRDefault="00654754">
      <w:pPr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6.1 Многофункциональный центр осуществляет: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информирование заявителей о порядке предоставления государственной (муниципальной) услуги в мног</w:t>
      </w:r>
      <w:r w:rsidRPr="00A62687">
        <w:rPr>
          <w:rFonts w:ascii="Arial" w:eastAsia="Arial" w:hAnsi="Arial" w:cs="Arial"/>
          <w:color w:val="000000"/>
          <w:lang w:val="ru-RU"/>
        </w:rPr>
        <w:t>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выдачу заявителю</w:t>
      </w:r>
      <w:r w:rsidRPr="00A62687">
        <w:rPr>
          <w:rFonts w:ascii="Arial" w:eastAsia="Arial" w:hAnsi="Arial" w:cs="Arial"/>
          <w:color w:val="000000"/>
          <w:lang w:val="ru-RU"/>
        </w:rPr>
        <w:t xml:space="preserve">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услуги а также</w:t>
      </w:r>
      <w:r w:rsidRPr="00A62687">
        <w:rPr>
          <w:rFonts w:ascii="Arial" w:eastAsia="Arial" w:hAnsi="Arial" w:cs="Arial"/>
          <w:color w:val="000000"/>
          <w:lang w:val="ru-RU"/>
        </w:rPr>
        <w:t xml:space="preserve">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иные процедуры и действия, предусмотренные Федеральным законом № 210-ФЗ.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В соответстви</w:t>
      </w:r>
      <w:r w:rsidRPr="00A62687">
        <w:rPr>
          <w:rFonts w:ascii="Arial" w:eastAsia="Arial" w:hAnsi="Arial" w:cs="Arial"/>
          <w:color w:val="000000"/>
          <w:lang w:val="ru-RU"/>
        </w:rPr>
        <w:t>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6.2. Информирование заявителя многофункциональными центрами осуществляется следующими способами: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а) посредство</w:t>
      </w:r>
      <w:r w:rsidRPr="00A62687">
        <w:rPr>
          <w:rFonts w:ascii="Arial" w:eastAsia="Arial" w:hAnsi="Arial" w:cs="Arial"/>
          <w:color w:val="000000"/>
          <w:lang w:val="ru-RU"/>
        </w:rPr>
        <w:t>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lastRenderedPageBreak/>
        <w:t>б) при обращении заявителя в многофункциональный центр лично, по телефону, посредством почтовых отпра</w:t>
      </w:r>
      <w:r w:rsidRPr="00A62687">
        <w:rPr>
          <w:rFonts w:ascii="Arial" w:eastAsia="Arial" w:hAnsi="Arial" w:cs="Arial"/>
          <w:color w:val="000000"/>
          <w:lang w:val="ru-RU"/>
        </w:rPr>
        <w:t>влений, либо по электронной почте.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</w:t>
      </w:r>
      <w:r w:rsidRPr="00A62687">
        <w:rPr>
          <w:rFonts w:ascii="Arial" w:eastAsia="Arial" w:hAnsi="Arial" w:cs="Arial"/>
          <w:color w:val="000000"/>
          <w:lang w:val="ru-RU"/>
        </w:rPr>
        <w:t>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Ответ на телефонный звонок должен начинаться с информации о наименовании организации,</w:t>
      </w:r>
      <w:r w:rsidRPr="00A62687">
        <w:rPr>
          <w:rFonts w:ascii="Arial" w:eastAsia="Arial" w:hAnsi="Arial" w:cs="Arial"/>
          <w:color w:val="000000"/>
          <w:lang w:val="ru-RU"/>
        </w:rPr>
        <w:t xml:space="preserve">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В слу</w:t>
      </w:r>
      <w:r w:rsidRPr="00A62687">
        <w:rPr>
          <w:rFonts w:ascii="Arial" w:eastAsia="Arial" w:hAnsi="Arial" w:cs="Arial"/>
          <w:color w:val="000000"/>
          <w:lang w:val="ru-RU"/>
        </w:rPr>
        <w:t>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изложить обращение в письменной форме (ответ направля</w:t>
      </w:r>
      <w:r w:rsidRPr="00A62687">
        <w:rPr>
          <w:rFonts w:ascii="Arial" w:eastAsia="Arial" w:hAnsi="Arial" w:cs="Arial"/>
          <w:color w:val="000000"/>
          <w:lang w:val="ru-RU"/>
        </w:rPr>
        <w:t>ется Заявителю в соответствии со способом, указанным в обращении);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назначить другое время для консультаций.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</w:t>
      </w:r>
      <w:r w:rsidRPr="00A62687">
        <w:rPr>
          <w:rFonts w:ascii="Arial" w:eastAsia="Arial" w:hAnsi="Arial" w:cs="Arial"/>
          <w:color w:val="000000"/>
          <w:lang w:val="ru-RU"/>
        </w:rPr>
        <w:t>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</w:t>
      </w:r>
      <w:r w:rsidRPr="00A62687">
        <w:rPr>
          <w:rFonts w:ascii="Arial" w:eastAsia="Arial" w:hAnsi="Arial" w:cs="Arial"/>
          <w:color w:val="000000"/>
          <w:lang w:val="ru-RU"/>
        </w:rPr>
        <w:t>офункциональный центр в письменной форме.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6.3. 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</w:t>
      </w:r>
      <w:r w:rsidRPr="00A62687">
        <w:rPr>
          <w:rFonts w:ascii="Arial" w:eastAsia="Arial" w:hAnsi="Arial" w:cs="Arial"/>
          <w:color w:val="000000"/>
          <w:lang w:val="ru-RU"/>
        </w:rPr>
        <w:t>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</w:t>
      </w:r>
      <w:r w:rsidRPr="00A62687">
        <w:rPr>
          <w:rFonts w:ascii="Arial" w:eastAsia="Arial" w:hAnsi="Arial" w:cs="Arial"/>
          <w:color w:val="000000"/>
          <w:lang w:val="ru-RU"/>
        </w:rPr>
        <w:t>й Федерации от 27 сентября 2011 г. № 797 "</w:t>
      </w:r>
      <w:hyperlink r:id="rId35" w:tooltip="http://rnla-service.scli.ru:8080/rnla-links/ws/content/act/7eed2085-3596-401e-af3d-78c9e6a56356.html" w:history="1"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</w:t>
        </w:r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ской Федерации, органами местного самоуправления</w:t>
        </w:r>
      </w:hyperlink>
      <w:r w:rsidRPr="00A62687">
        <w:rPr>
          <w:rFonts w:ascii="Arial" w:eastAsia="Arial" w:hAnsi="Arial" w:cs="Arial"/>
          <w:color w:val="000000"/>
          <w:lang w:val="ru-RU"/>
        </w:rPr>
        <w:t>".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</w:t>
      </w:r>
      <w:r w:rsidRPr="00A62687">
        <w:rPr>
          <w:rFonts w:ascii="Arial" w:eastAsia="Arial" w:hAnsi="Arial" w:cs="Arial"/>
          <w:color w:val="000000"/>
          <w:lang w:val="ru-RU"/>
        </w:rPr>
        <w:lastRenderedPageBreak/>
        <w:t>заключенным ими в порядке, установленном постановлением Правительства</w:t>
      </w:r>
      <w:r w:rsidRPr="00A62687">
        <w:rPr>
          <w:rFonts w:ascii="Arial" w:eastAsia="Arial" w:hAnsi="Arial" w:cs="Arial"/>
          <w:color w:val="000000"/>
          <w:lang w:val="ru-RU"/>
        </w:rPr>
        <w:t xml:space="preserve"> Российской Федерации от 27 сентября 2011 г. № 797 "</w:t>
      </w:r>
      <w:hyperlink r:id="rId36" w:tooltip="http://rnla-service.scli.ru:8080/rnla-links/ws/content/act/7eed2085-3596-401e-af3d-78c9e6a56356.html" w:history="1"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</w:t>
        </w:r>
        <w:r w:rsidRPr="00A62687">
          <w:rPr>
            <w:rFonts w:ascii="Arial" w:eastAsia="Arial" w:hAnsi="Arial" w:cs="Arial"/>
            <w:color w:val="0000EE"/>
            <w:u w:val="single"/>
            <w:lang w:val="ru-RU"/>
          </w:rPr>
          <w:t>тов Российской Федерации, органами местного самоуправления</w:t>
        </w:r>
      </w:hyperlink>
      <w:bookmarkEnd w:id="12"/>
      <w:r w:rsidRPr="00A62687">
        <w:rPr>
          <w:rFonts w:ascii="Arial" w:eastAsia="Arial" w:hAnsi="Arial" w:cs="Arial"/>
          <w:color w:val="000000"/>
          <w:lang w:val="ru-RU"/>
        </w:rPr>
        <w:t>".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6.4</w:t>
      </w:r>
      <w:r w:rsidRPr="00A62687">
        <w:rPr>
          <w:rFonts w:ascii="Arial" w:eastAsia="Arial" w:hAnsi="Arial" w:cs="Arial"/>
          <w:color w:val="000000"/>
          <w:lang w:val="ru-RU"/>
        </w:rPr>
        <w:t>. 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Работник многофункционального центра осуществляет следующие действия: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проверяет полномочия представителя заявителя (в случае обращения представителя заявителя);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определяет статус исполнения уведомления об окончании строительства в ГИС;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распечатывает результат предоставления государственной (муниципальной) услуги в виде экзем</w:t>
      </w:r>
      <w:r w:rsidRPr="00A62687">
        <w:rPr>
          <w:rFonts w:ascii="Arial" w:eastAsia="Arial" w:hAnsi="Arial" w:cs="Arial"/>
          <w:color w:val="000000"/>
          <w:lang w:val="ru-RU"/>
        </w:rPr>
        <w:t>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</w:t>
      </w:r>
      <w:r w:rsidRPr="00A62687">
        <w:rPr>
          <w:rFonts w:ascii="Arial" w:eastAsia="Arial" w:hAnsi="Arial" w:cs="Arial"/>
          <w:color w:val="000000"/>
          <w:lang w:val="ru-RU"/>
        </w:rPr>
        <w:t>ерации);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</w:t>
      </w:r>
      <w:r w:rsidRPr="00A62687">
        <w:rPr>
          <w:rFonts w:ascii="Arial" w:eastAsia="Arial" w:hAnsi="Arial" w:cs="Arial"/>
          <w:color w:val="000000"/>
          <w:lang w:val="ru-RU"/>
        </w:rPr>
        <w:t>кой Федерации);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1D127F" w:rsidRPr="00A62687" w:rsidRDefault="00654754">
      <w:pPr>
        <w:ind w:firstLine="709"/>
        <w:jc w:val="both"/>
        <w:rPr>
          <w:lang w:val="ru-RU"/>
        </w:rPr>
      </w:pPr>
      <w:r>
        <w:t> </w:t>
      </w:r>
    </w:p>
    <w:p w:rsidR="001D127F" w:rsidRPr="00A62687" w:rsidRDefault="00654754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A62687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П</w:t>
      </w:r>
      <w:r w:rsidRPr="00A62687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риложение № 1</w:t>
      </w:r>
    </w:p>
    <w:p w:rsidR="001D127F" w:rsidRPr="00A62687" w:rsidRDefault="00654754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A62687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к Административному регламенту</w:t>
      </w:r>
    </w:p>
    <w:p w:rsidR="001D127F" w:rsidRPr="00A62687" w:rsidRDefault="00654754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A62687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по предоставлению государственной</w:t>
      </w:r>
    </w:p>
    <w:p w:rsidR="001D127F" w:rsidRPr="00A62687" w:rsidRDefault="00654754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A62687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(муниципальной) услуги</w:t>
      </w:r>
    </w:p>
    <w:p w:rsidR="001D127F" w:rsidRPr="00A62687" w:rsidRDefault="00654754">
      <w:pPr>
        <w:ind w:left="3969" w:firstLine="709"/>
        <w:jc w:val="right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1D127F" w:rsidRPr="00A62687" w:rsidRDefault="00654754">
      <w:pPr>
        <w:spacing w:line="240" w:lineRule="atLeast"/>
        <w:ind w:left="3402"/>
        <w:jc w:val="center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1D127F" w:rsidRPr="00A62687" w:rsidRDefault="00654754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A62687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ФОРМА</w:t>
      </w:r>
    </w:p>
    <w:p w:rsidR="001D127F" w:rsidRPr="00A62687" w:rsidRDefault="00654754">
      <w:pPr>
        <w:rPr>
          <w:lang w:val="ru-RU"/>
        </w:rPr>
      </w:pPr>
      <w:r>
        <w:rPr>
          <w:rFonts w:ascii="Arial" w:eastAsia="Arial" w:hAnsi="Arial" w:cs="Arial"/>
        </w:rPr>
        <w:lastRenderedPageBreak/>
        <w:t> </w:t>
      </w:r>
    </w:p>
    <w:p w:rsidR="001D127F" w:rsidRPr="00A62687" w:rsidRDefault="00654754">
      <w:pPr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Кому ____________________________________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для физического лица, полное наименование застройщика, ИНН*, ОГРН - для юридического лица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__________________</w:t>
      </w:r>
      <w:r w:rsidRPr="00A62687">
        <w:rPr>
          <w:rFonts w:ascii="Arial" w:eastAsia="Arial" w:hAnsi="Arial" w:cs="Arial"/>
          <w:color w:val="000000"/>
          <w:lang w:val="ru-RU"/>
        </w:rPr>
        <w:t>_______________________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почтовый индекс и адрес, телефон, адрес электронной почты застройщика)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1D127F" w:rsidRPr="00A62687" w:rsidRDefault="00654754">
      <w:pPr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1D127F" w:rsidRPr="00A62687" w:rsidRDefault="00654754">
      <w:pPr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1D127F" w:rsidRPr="00A62687" w:rsidRDefault="00654754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r w:rsidRPr="00A62687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>Р Е Ш Е Н И Е</w:t>
      </w:r>
    </w:p>
    <w:p w:rsidR="001D127F" w:rsidRPr="00A62687" w:rsidRDefault="00654754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r>
        <w:rPr>
          <w:rFonts w:ascii="Arial" w:eastAsia="Arial" w:hAnsi="Arial" w:cs="Arial"/>
          <w:iCs w:val="0"/>
          <w:color w:val="000000"/>
          <w:sz w:val="24"/>
          <w:szCs w:val="24"/>
        </w:rPr>
        <w:t> </w:t>
      </w:r>
    </w:p>
    <w:p w:rsidR="001D127F" w:rsidRPr="00A62687" w:rsidRDefault="00654754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r w:rsidRPr="00A62687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>об отказе в приеме документов</w:t>
      </w:r>
    </w:p>
    <w:p w:rsidR="001D127F" w:rsidRPr="00A62687" w:rsidRDefault="00654754">
      <w:pPr>
        <w:spacing w:line="240" w:lineRule="atLeast"/>
        <w:jc w:val="center"/>
        <w:rPr>
          <w:lang w:val="ru-RU"/>
        </w:rPr>
      </w:pPr>
      <w:r>
        <w:rPr>
          <w:rFonts w:ascii="Arial" w:eastAsia="Arial" w:hAnsi="Arial" w:cs="Arial"/>
          <w:b/>
          <w:bCs/>
        </w:rPr>
        <w:t> </w:t>
      </w:r>
    </w:p>
    <w:p w:rsidR="001D127F" w:rsidRPr="00A62687" w:rsidRDefault="00654754">
      <w:pPr>
        <w:spacing w:line="240" w:lineRule="atLeast"/>
        <w:jc w:val="center"/>
        <w:rPr>
          <w:lang w:val="ru-RU"/>
        </w:rPr>
      </w:pPr>
      <w:r>
        <w:rPr>
          <w:rFonts w:ascii="Arial" w:eastAsia="Arial" w:hAnsi="Arial" w:cs="Arial"/>
          <w:b/>
          <w:bCs/>
        </w:rPr>
        <w:t> 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___________________________________________________________________________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(наименование уполномоченного органа местного самоуправления)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В приеме документов для предоставления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</w:t>
      </w:r>
      <w:r w:rsidRPr="00A62687">
        <w:rPr>
          <w:rFonts w:ascii="Arial" w:eastAsia="Arial" w:hAnsi="Arial" w:cs="Arial"/>
          <w:color w:val="000000"/>
          <w:lang w:val="ru-RU"/>
        </w:rPr>
        <w:t>а " Вам отказано по следующим основаниям:</w:t>
      </w:r>
    </w:p>
    <w:p w:rsidR="001D127F" w:rsidRPr="00A62687" w:rsidRDefault="00654754">
      <w:pPr>
        <w:rPr>
          <w:lang w:val="ru-RU"/>
        </w:rPr>
      </w:pPr>
      <w:r>
        <w:rPr>
          <w:rFonts w:ascii="Arial" w:eastAsia="Arial" w:hAnsi="Arial" w:cs="Arial"/>
        </w:rPr>
        <w:t> </w:t>
      </w:r>
    </w:p>
    <w:tbl>
      <w:tblPr>
        <w:tblW w:w="5000" w:type="pc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3618"/>
        <w:gridCol w:w="3283"/>
      </w:tblGrid>
      <w:tr w:rsidR="001D127F" w:rsidRPr="00A62687">
        <w:trPr>
          <w:tblHeader/>
        </w:trPr>
        <w:tc>
          <w:tcPr>
            <w:tcW w:w="1809" w:type="dxa"/>
            <w:tcBorders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:rsidR="001D127F" w:rsidRDefault="00654754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№ пункта</w:t>
            </w:r>
          </w:p>
          <w:p w:rsidR="001D127F" w:rsidRDefault="00654754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Административного регламента</w:t>
            </w: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:rsidR="001D127F" w:rsidRPr="00A62687" w:rsidRDefault="00654754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 w:rsidRPr="00A62687">
              <w:rPr>
                <w:rFonts w:ascii="Arial" w:eastAsia="Arial" w:hAnsi="Arial" w:cs="Arial"/>
                <w:color w:val="000000"/>
                <w:lang w:val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:rsidR="001D127F" w:rsidRPr="00A62687" w:rsidRDefault="00654754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 w:rsidRPr="00A62687">
              <w:rPr>
                <w:rFonts w:ascii="Arial" w:eastAsia="Arial" w:hAnsi="Arial" w:cs="Arial"/>
                <w:color w:val="000000"/>
                <w:lang w:val="ru-RU"/>
              </w:rPr>
              <w:t>Разъяснение причин отказа</w:t>
            </w:r>
          </w:p>
          <w:p w:rsidR="001D127F" w:rsidRPr="00A62687" w:rsidRDefault="00654754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 w:rsidRPr="00A62687">
              <w:rPr>
                <w:rFonts w:ascii="Arial" w:eastAsia="Arial" w:hAnsi="Arial" w:cs="Arial"/>
                <w:color w:val="000000"/>
                <w:lang w:val="ru-RU"/>
              </w:rPr>
              <w:t>в приеме документов</w:t>
            </w:r>
          </w:p>
        </w:tc>
      </w:tr>
      <w:tr w:rsidR="001D127F" w:rsidRPr="00A62687">
        <w:tc>
          <w:tcPr>
            <w:tcW w:w="1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D127F" w:rsidRDefault="00654754">
            <w:pPr>
              <w:spacing w:after="120" w:line="240" w:lineRule="atLeas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подпункт "а" пункта 2.13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D127F" w:rsidRPr="00A62687" w:rsidRDefault="00654754">
            <w:pPr>
              <w:spacing w:after="120" w:line="240" w:lineRule="atLeast"/>
              <w:rPr>
                <w:color w:val="000000"/>
                <w:lang w:val="ru-RU"/>
              </w:rPr>
            </w:pPr>
            <w:r w:rsidRPr="00A62687">
              <w:rPr>
                <w:rFonts w:ascii="Arial" w:eastAsia="Arial" w:hAnsi="Arial" w:cs="Arial"/>
                <w:color w:val="000000"/>
                <w:lang w:val="ru-RU"/>
              </w:rPr>
              <w:t xml:space="preserve">Уведомление о </w:t>
            </w:r>
            <w:r w:rsidRPr="00A62687">
              <w:rPr>
                <w:rFonts w:ascii="Arial" w:eastAsia="Arial" w:hAnsi="Arial" w:cs="Arial"/>
                <w:color w:val="000000"/>
                <w:lang w:val="ru-RU"/>
              </w:rPr>
              <w:t>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D127F" w:rsidRPr="00A62687" w:rsidRDefault="00654754">
            <w:pPr>
              <w:spacing w:after="120" w:line="240" w:lineRule="atLeast"/>
              <w:rPr>
                <w:color w:val="000000"/>
                <w:lang w:val="ru-RU"/>
              </w:rPr>
            </w:pPr>
            <w:r w:rsidRPr="00A62687">
              <w:rPr>
                <w:rFonts w:ascii="Arial" w:eastAsia="Arial" w:hAnsi="Arial" w:cs="Arial"/>
                <w:i/>
                <w:iCs/>
                <w:color w:val="000000"/>
                <w:lang w:val="ru-RU"/>
              </w:rPr>
              <w:t>Указывается, какое</w:t>
            </w:r>
            <w:r w:rsidRPr="00A62687">
              <w:rPr>
                <w:rFonts w:ascii="Arial" w:eastAsia="Arial" w:hAnsi="Arial" w:cs="Arial"/>
                <w:i/>
                <w:iCs/>
                <w:color w:val="000000"/>
                <w:lang w:val="ru-RU"/>
              </w:rPr>
              <w:t xml:space="preserve"> ведомство предоставляет услугу, информация о его местонахождении</w:t>
            </w:r>
          </w:p>
        </w:tc>
      </w:tr>
      <w:tr w:rsidR="001D127F" w:rsidRPr="00A62687">
        <w:tc>
          <w:tcPr>
            <w:tcW w:w="1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D127F" w:rsidRDefault="00654754">
            <w:pPr>
              <w:spacing w:after="120" w:line="240" w:lineRule="atLeas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подпункт "б" пункта 2.13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D127F" w:rsidRPr="00A62687" w:rsidRDefault="00654754">
            <w:pPr>
              <w:spacing w:after="120" w:line="240" w:lineRule="atLeast"/>
              <w:rPr>
                <w:color w:val="000000"/>
                <w:lang w:val="ru-RU"/>
              </w:rPr>
            </w:pPr>
            <w:r w:rsidRPr="00A62687">
              <w:rPr>
                <w:rFonts w:ascii="Arial" w:eastAsia="Arial" w:hAnsi="Arial" w:cs="Arial"/>
                <w:color w:val="000000"/>
                <w:lang w:val="ru-RU"/>
              </w:rPr>
              <w:t xml:space="preserve">представленные документы утратили силу на момент обращения за услугой (документ, удостоверяющий личность; документ, </w:t>
            </w:r>
            <w:r w:rsidRPr="00A62687">
              <w:rPr>
                <w:rFonts w:ascii="Arial" w:eastAsia="Arial" w:hAnsi="Arial" w:cs="Arial"/>
                <w:color w:val="000000"/>
                <w:lang w:val="ru-RU"/>
              </w:rPr>
              <w:lastRenderedPageBreak/>
              <w:t>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D127F" w:rsidRPr="00A62687" w:rsidRDefault="00654754">
            <w:pPr>
              <w:spacing w:after="120" w:line="240" w:lineRule="atLeast"/>
              <w:rPr>
                <w:color w:val="000000"/>
                <w:lang w:val="ru-RU"/>
              </w:rPr>
            </w:pPr>
            <w:r w:rsidRPr="00A62687">
              <w:rPr>
                <w:rFonts w:ascii="Arial" w:eastAsia="Arial" w:hAnsi="Arial" w:cs="Arial"/>
                <w:i/>
                <w:iCs/>
                <w:color w:val="000000"/>
                <w:lang w:val="ru-RU"/>
              </w:rPr>
              <w:lastRenderedPageBreak/>
              <w:t>Указывается исчерпывающий п</w:t>
            </w:r>
            <w:r w:rsidRPr="00A62687">
              <w:rPr>
                <w:rFonts w:ascii="Arial" w:eastAsia="Arial" w:hAnsi="Arial" w:cs="Arial"/>
                <w:i/>
                <w:iCs/>
                <w:color w:val="000000"/>
                <w:lang w:val="ru-RU"/>
              </w:rPr>
              <w:t>еречень документов, утративших силу</w:t>
            </w:r>
          </w:p>
        </w:tc>
      </w:tr>
      <w:tr w:rsidR="001D127F" w:rsidRPr="00A62687">
        <w:tc>
          <w:tcPr>
            <w:tcW w:w="1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D127F" w:rsidRDefault="00654754">
            <w:pPr>
              <w:spacing w:after="120" w:line="240" w:lineRule="atLeas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подпункт "в" пункта 2.13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D127F" w:rsidRPr="00A62687" w:rsidRDefault="00654754">
            <w:pPr>
              <w:spacing w:after="120" w:line="240" w:lineRule="atLeast"/>
              <w:rPr>
                <w:color w:val="000000"/>
                <w:lang w:val="ru-RU"/>
              </w:rPr>
            </w:pPr>
            <w:r w:rsidRPr="00A62687">
              <w:rPr>
                <w:rFonts w:ascii="Arial" w:eastAsia="Arial" w:hAnsi="Arial" w:cs="Arial"/>
                <w:color w:val="000000"/>
                <w:lang w:val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D127F" w:rsidRPr="00A62687" w:rsidRDefault="00654754">
            <w:pPr>
              <w:spacing w:after="120" w:line="240" w:lineRule="atLeast"/>
              <w:rPr>
                <w:color w:val="000000"/>
                <w:lang w:val="ru-RU"/>
              </w:rPr>
            </w:pPr>
            <w:r w:rsidRPr="00A62687">
              <w:rPr>
                <w:rFonts w:ascii="Arial" w:eastAsia="Arial" w:hAnsi="Arial" w:cs="Arial"/>
                <w:i/>
                <w:iCs/>
                <w:color w:val="000000"/>
                <w:lang w:val="ru-RU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1D127F" w:rsidRPr="00A62687">
        <w:tc>
          <w:tcPr>
            <w:tcW w:w="1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D127F" w:rsidRDefault="00654754">
            <w:pPr>
              <w:spacing w:after="120" w:line="240" w:lineRule="atLeas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подпункт "г" пункта 2.13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D127F" w:rsidRPr="00A62687" w:rsidRDefault="00654754">
            <w:pPr>
              <w:spacing w:after="120" w:line="240" w:lineRule="atLeast"/>
              <w:rPr>
                <w:color w:val="000000"/>
                <w:lang w:val="ru-RU"/>
              </w:rPr>
            </w:pPr>
            <w:r w:rsidRPr="00A62687">
              <w:rPr>
                <w:rFonts w:ascii="Arial" w:eastAsia="Arial" w:hAnsi="Arial" w:cs="Arial"/>
                <w:color w:val="000000"/>
                <w:lang w:val="ru-RU"/>
              </w:rPr>
              <w:t>представленные в электронном виде документы содержат поврежден</w:t>
            </w:r>
            <w:r w:rsidRPr="00A62687">
              <w:rPr>
                <w:rFonts w:ascii="Arial" w:eastAsia="Arial" w:hAnsi="Arial" w:cs="Arial"/>
                <w:color w:val="000000"/>
                <w:lang w:val="ru-RU"/>
              </w:rPr>
              <w:t>ия, наличие которых не позволяет в полном объеме использовать информацию и сведения, содержащиеся в документах для предоставле ния услуги</w:t>
            </w:r>
          </w:p>
          <w:p w:rsidR="001D127F" w:rsidRPr="00A62687" w:rsidRDefault="00654754">
            <w:pPr>
              <w:spacing w:after="120" w:line="240" w:lineRule="atLeast"/>
              <w:rPr>
                <w:color w:val="000000"/>
                <w:lang w:val="ru-RU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D127F" w:rsidRPr="00A62687" w:rsidRDefault="00654754">
            <w:pPr>
              <w:spacing w:after="120" w:line="240" w:lineRule="atLeast"/>
              <w:rPr>
                <w:color w:val="000000"/>
                <w:lang w:val="ru-RU"/>
              </w:rPr>
            </w:pPr>
            <w:r w:rsidRPr="00A62687">
              <w:rPr>
                <w:rFonts w:ascii="Arial" w:eastAsia="Arial" w:hAnsi="Arial" w:cs="Arial"/>
                <w:i/>
                <w:iCs/>
                <w:color w:val="000000"/>
                <w:lang w:val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1D127F" w:rsidRPr="00A62687">
        <w:tc>
          <w:tcPr>
            <w:tcW w:w="1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D127F" w:rsidRDefault="00654754">
            <w:pPr>
              <w:spacing w:after="120" w:line="240" w:lineRule="atLeas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подпункт "д" пункта 2.13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D127F" w:rsidRPr="00A62687" w:rsidRDefault="00654754">
            <w:pPr>
              <w:spacing w:after="120" w:line="240" w:lineRule="atLeast"/>
              <w:rPr>
                <w:color w:val="000000"/>
                <w:lang w:val="ru-RU"/>
              </w:rPr>
            </w:pPr>
            <w:r w:rsidRPr="00A62687">
              <w:rPr>
                <w:rFonts w:ascii="Arial" w:eastAsia="Arial" w:hAnsi="Arial" w:cs="Arial"/>
                <w:color w:val="000000"/>
                <w:lang w:val="ru-RU"/>
              </w:rPr>
              <w:t>уведомления о планируемом сносе объекта капитального строительства и уведомления о завершении сноса объекта капитального строительства и документы, необходимые для предоставления услуги, поданы в электронной форме с нарушением требований, установленных пун</w:t>
            </w:r>
            <w:r w:rsidRPr="00A62687">
              <w:rPr>
                <w:rFonts w:ascii="Arial" w:eastAsia="Arial" w:hAnsi="Arial" w:cs="Arial"/>
                <w:color w:val="000000"/>
                <w:lang w:val="ru-RU"/>
              </w:rPr>
              <w:t>ктами 2.5-2.7 Административного регламента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D127F" w:rsidRPr="00A62687" w:rsidRDefault="00654754">
            <w:pPr>
              <w:spacing w:after="120" w:line="240" w:lineRule="atLeast"/>
              <w:rPr>
                <w:color w:val="000000"/>
                <w:lang w:val="ru-RU"/>
              </w:rPr>
            </w:pPr>
            <w:r w:rsidRPr="00A62687">
              <w:rPr>
                <w:rFonts w:ascii="Arial" w:eastAsia="Arial" w:hAnsi="Arial" w:cs="Arial"/>
                <w:i/>
                <w:iCs/>
                <w:color w:val="000000"/>
                <w:lang w:val="ru-RU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1D127F" w:rsidRPr="00A62687">
        <w:tc>
          <w:tcPr>
            <w:tcW w:w="1809" w:type="dxa"/>
            <w:tcBorders>
              <w:top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D127F" w:rsidRDefault="00654754">
            <w:pPr>
              <w:spacing w:after="120" w:line="240" w:lineRule="atLeas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подпункт "е" пункта 2.13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D127F" w:rsidRPr="00A62687" w:rsidRDefault="00654754">
            <w:pPr>
              <w:spacing w:after="120" w:line="240" w:lineRule="atLeast"/>
              <w:rPr>
                <w:color w:val="000000"/>
                <w:lang w:val="ru-RU"/>
              </w:rPr>
            </w:pPr>
            <w:r w:rsidRPr="00A62687">
              <w:rPr>
                <w:rFonts w:ascii="Arial" w:eastAsia="Arial" w:hAnsi="Arial" w:cs="Arial"/>
                <w:color w:val="000000"/>
                <w:lang w:val="ru-RU"/>
              </w:rPr>
              <w:t>выявлено несоблюдение установленных статьей 11 Федерального закона</w:t>
            </w:r>
            <w:r w:rsidRPr="00A62687">
              <w:rPr>
                <w:rFonts w:ascii="Arial" w:eastAsia="Arial" w:hAnsi="Arial" w:cs="Arial"/>
                <w:color w:val="000000"/>
                <w:lang w:val="ru-RU"/>
              </w:rPr>
              <w:t xml:space="preserve"> "</w:t>
            </w:r>
            <w:hyperlink r:id="rId37" w:tooltip="http://rnla-service.scli.ru:8080/rnla-links/ws/content/act/03cf0fb8-17d5-46f6-a5ec-d1642676534b.html" w:history="1">
              <w:r w:rsidRPr="00A62687">
                <w:rPr>
                  <w:rFonts w:ascii="Arial" w:eastAsia="Arial" w:hAnsi="Arial" w:cs="Arial"/>
                  <w:color w:val="0000EE"/>
                  <w:u w:val="single"/>
                  <w:lang w:val="ru-RU"/>
                </w:rPr>
                <w:t>Об электронной подписи</w:t>
              </w:r>
            </w:hyperlink>
            <w:bookmarkEnd w:id="9"/>
            <w:r w:rsidRPr="00A62687">
              <w:rPr>
                <w:rFonts w:ascii="Arial" w:eastAsia="Arial" w:hAnsi="Arial" w:cs="Arial"/>
                <w:color w:val="000000"/>
                <w:lang w:val="ru-RU"/>
              </w:rPr>
              <w:t>" условий</w:t>
            </w:r>
            <w:r w:rsidRPr="00A62687">
              <w:rPr>
                <w:rFonts w:ascii="Arial" w:eastAsia="Arial" w:hAnsi="Arial" w:cs="Arial"/>
                <w:color w:val="000000"/>
                <w:lang w:val="ru-RU"/>
              </w:rPr>
              <w:t xml:space="preserve"> признания квалифицированной электронной подписи действительной в </w:t>
            </w:r>
            <w:r w:rsidRPr="00A62687">
              <w:rPr>
                <w:rFonts w:ascii="Arial" w:eastAsia="Arial" w:hAnsi="Arial" w:cs="Arial"/>
                <w:color w:val="000000"/>
                <w:lang w:val="ru-RU"/>
              </w:rPr>
              <w:lastRenderedPageBreak/>
              <w:t>документах, представленных в электронной форме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D127F" w:rsidRPr="00A62687" w:rsidRDefault="00654754">
            <w:pPr>
              <w:spacing w:after="120" w:line="240" w:lineRule="atLeast"/>
              <w:rPr>
                <w:color w:val="000000"/>
                <w:lang w:val="ru-RU"/>
              </w:rPr>
            </w:pPr>
            <w:r w:rsidRPr="00A62687">
              <w:rPr>
                <w:rFonts w:ascii="Arial" w:eastAsia="Arial" w:hAnsi="Arial" w:cs="Arial"/>
                <w:i/>
                <w:iCs/>
                <w:color w:val="000000"/>
                <w:lang w:val="ru-RU"/>
              </w:rPr>
              <w:lastRenderedPageBreak/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1D127F" w:rsidRPr="00A62687" w:rsidRDefault="00654754">
      <w:pPr>
        <w:rPr>
          <w:lang w:val="ru-RU"/>
        </w:rPr>
      </w:pPr>
      <w:r>
        <w:rPr>
          <w:rFonts w:ascii="Arial" w:eastAsia="Arial" w:hAnsi="Arial" w:cs="Arial"/>
        </w:rPr>
        <w:lastRenderedPageBreak/>
        <w:t> 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Дополнительно информируем: ______________________________________________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__________________________________________________________________________.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 xml:space="preserve">(указывается информация, необходимая для устранения оснований для отказа в приеме документов, необходимых </w:t>
      </w:r>
      <w:r w:rsidRPr="00A62687">
        <w:rPr>
          <w:rFonts w:ascii="Arial" w:eastAsia="Arial" w:hAnsi="Arial" w:cs="Arial"/>
          <w:color w:val="000000"/>
          <w:lang w:val="ru-RU"/>
        </w:rPr>
        <w:t>для предоставления услуги, а также иная дополнительная информация при наличии)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Приложение: ______________________________________________________________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__________________________________________________________________________.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 xml:space="preserve">(прилагаются документы, </w:t>
      </w:r>
      <w:r w:rsidRPr="00A62687">
        <w:rPr>
          <w:rFonts w:ascii="Arial" w:eastAsia="Arial" w:hAnsi="Arial" w:cs="Arial"/>
          <w:color w:val="000000"/>
          <w:lang w:val="ru-RU"/>
        </w:rPr>
        <w:t>представленные заявителем)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1D127F" w:rsidRPr="00A62687" w:rsidRDefault="00654754">
      <w:pPr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должность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>подпись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A62687">
        <w:rPr>
          <w:rFonts w:ascii="Arial" w:eastAsia="Arial" w:hAnsi="Arial" w:cs="Arial"/>
          <w:color w:val="000000"/>
          <w:lang w:val="ru-RU"/>
        </w:rPr>
        <w:t xml:space="preserve"> фамилия, имя, отчество (при наличии)</w:t>
      </w:r>
      <w:r>
        <w:rPr>
          <w:rFonts w:ascii="Arial" w:eastAsia="Arial" w:hAnsi="Arial" w:cs="Arial"/>
          <w:color w:val="000000"/>
        </w:rPr>
        <w:t> </w:t>
      </w:r>
    </w:p>
    <w:p w:rsidR="001D127F" w:rsidRPr="00A62687" w:rsidRDefault="00654754">
      <w:pPr>
        <w:spacing w:line="240" w:lineRule="atLeast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Дата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1D127F" w:rsidRPr="00A62687" w:rsidRDefault="00654754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62687">
        <w:rPr>
          <w:rFonts w:ascii="Arial" w:eastAsia="Arial" w:hAnsi="Arial" w:cs="Arial"/>
          <w:color w:val="000000"/>
          <w:lang w:val="ru-RU"/>
        </w:rPr>
        <w:t>*Сведения об ИНН в отношении иностранного юридического лица не указываются.</w:t>
      </w:r>
    </w:p>
    <w:p w:rsidR="001D127F" w:rsidRPr="00A62687" w:rsidRDefault="00654754">
      <w:pPr>
        <w:rPr>
          <w:lang w:val="ru-RU"/>
        </w:rPr>
      </w:pPr>
      <w:r>
        <w:rPr>
          <w:rFonts w:ascii="Arial" w:eastAsia="Arial" w:hAnsi="Arial" w:cs="Arial"/>
        </w:rPr>
        <w:t> </w:t>
      </w:r>
    </w:p>
    <w:sectPr w:rsidR="001D127F" w:rsidRPr="00A62687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754" w:rsidRDefault="00654754">
      <w:r>
        <w:separator/>
      </w:r>
    </w:p>
  </w:endnote>
  <w:endnote w:type="continuationSeparator" w:id="0">
    <w:p w:rsidR="00654754" w:rsidRDefault="0065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754" w:rsidRDefault="00654754">
      <w:r>
        <w:separator/>
      </w:r>
    </w:p>
  </w:footnote>
  <w:footnote w:type="continuationSeparator" w:id="0">
    <w:p w:rsidR="00654754" w:rsidRDefault="00654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3343"/>
    <w:multiLevelType w:val="multilevel"/>
    <w:tmpl w:val="BCFEFADC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7F"/>
    <w:rsid w:val="001D127F"/>
    <w:rsid w:val="00654754"/>
    <w:rsid w:val="00A6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2C72"/>
  <w15:docId w15:val="{26250A7E-9E3D-4C59-B789-5F39E6D2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paragraph" w:customStyle="1" w:styleId="aff2">
    <w:name w:val="Глава НПА"/>
    <w:link w:val="aff3"/>
    <w:qFormat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28"/>
      <w:szCs w:val="24"/>
      <w:lang w:val="ru-RU"/>
    </w:rPr>
  </w:style>
  <w:style w:type="character" w:customStyle="1" w:styleId="aff3">
    <w:name w:val="Глава НПА Знак"/>
    <w:link w:val="aff2"/>
    <w:rPr>
      <w:rFonts w:ascii="Arial" w:eastAsiaTheme="minorHAnsi" w:hAnsi="Arial" w:cs="Arial"/>
      <w:b/>
      <w:bCs/>
      <w:sz w:val="28"/>
      <w:szCs w:val="24"/>
      <w:lang w:val="ru-RU"/>
    </w:rPr>
  </w:style>
  <w:style w:type="paragraph" w:customStyle="1" w:styleId="aff4">
    <w:name w:val="Наименование НПА"/>
    <w:link w:val="aff5"/>
    <w:qFormat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32"/>
      <w:szCs w:val="24"/>
      <w:lang w:val="ru-RU"/>
    </w:rPr>
  </w:style>
  <w:style w:type="character" w:customStyle="1" w:styleId="aff5">
    <w:name w:val="Наименование НПА Знак"/>
    <w:link w:val="aff4"/>
    <w:rPr>
      <w:rFonts w:ascii="Arial" w:eastAsiaTheme="minorHAnsi" w:hAnsi="Arial" w:cs="Arial"/>
      <w:b/>
      <w:bCs/>
      <w:sz w:val="32"/>
      <w:szCs w:val="24"/>
      <w:lang w:val="ru-RU"/>
    </w:rPr>
  </w:style>
  <w:style w:type="paragraph" w:customStyle="1" w:styleId="aff6">
    <w:name w:val="Орган принятия НПА"/>
    <w:link w:val="aff7"/>
    <w:qFormat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32"/>
      <w:szCs w:val="24"/>
      <w:lang w:val="ru-RU"/>
    </w:rPr>
  </w:style>
  <w:style w:type="character" w:customStyle="1" w:styleId="aff7">
    <w:name w:val="Орган принятия НПА Знак"/>
    <w:basedOn w:val="a0"/>
    <w:link w:val="aff6"/>
    <w:rPr>
      <w:rFonts w:ascii="Arial" w:eastAsiaTheme="minorHAnsi" w:hAnsi="Arial" w:cs="Arial"/>
      <w:b/>
      <w:bCs/>
      <w:sz w:val="32"/>
      <w:szCs w:val="24"/>
      <w:lang w:val="ru-RU"/>
    </w:rPr>
  </w:style>
  <w:style w:type="paragraph" w:customStyle="1" w:styleId="aff8">
    <w:name w:val="Подпись НПА"/>
    <w:link w:val="aff9"/>
    <w:qFormat/>
    <w:pPr>
      <w:shd w:val="clear" w:color="auto" w:fill="FFFFFF"/>
      <w:spacing w:line="360" w:lineRule="atLeast"/>
      <w:jc w:val="right"/>
    </w:pPr>
    <w:rPr>
      <w:rFonts w:ascii="Arial" w:hAnsi="Arial" w:cs="Arial"/>
      <w:sz w:val="24"/>
      <w:szCs w:val="24"/>
      <w:lang w:val="ru-RU" w:eastAsia="ru-RU"/>
    </w:rPr>
  </w:style>
  <w:style w:type="character" w:customStyle="1" w:styleId="aff9">
    <w:name w:val="Подпись НПА Знак"/>
    <w:basedOn w:val="a0"/>
    <w:link w:val="aff8"/>
    <w:rPr>
      <w:rFonts w:ascii="Arial" w:hAnsi="Arial" w:cs="Arial"/>
      <w:sz w:val="24"/>
      <w:szCs w:val="24"/>
      <w:shd w:val="clear" w:color="auto" w:fill="FFFFFF"/>
      <w:lang w:val="ru-RU" w:eastAsia="ru-RU"/>
    </w:rPr>
  </w:style>
  <w:style w:type="paragraph" w:customStyle="1" w:styleId="affa">
    <w:name w:val="Приложение НПА"/>
    <w:link w:val="affb"/>
    <w:qFormat/>
    <w:pPr>
      <w:spacing w:line="320" w:lineRule="atLeast"/>
      <w:jc w:val="right"/>
    </w:pPr>
    <w:rPr>
      <w:rFonts w:ascii="Arial" w:eastAsiaTheme="minorHAnsi" w:hAnsi="Arial" w:cs="Arial"/>
      <w:bCs/>
      <w:sz w:val="24"/>
      <w:szCs w:val="24"/>
      <w:lang w:val="ru-RU"/>
    </w:rPr>
  </w:style>
  <w:style w:type="character" w:customStyle="1" w:styleId="affb">
    <w:name w:val="Приложение НПА Знак"/>
    <w:link w:val="affa"/>
    <w:rPr>
      <w:rFonts w:ascii="Arial" w:eastAsiaTheme="minorHAnsi" w:hAnsi="Arial" w:cs="Arial"/>
      <w:bCs/>
      <w:sz w:val="24"/>
      <w:szCs w:val="24"/>
      <w:lang w:val="ru-RU"/>
    </w:rPr>
  </w:style>
  <w:style w:type="paragraph" w:customStyle="1" w:styleId="affc">
    <w:name w:val="Раздел НПА"/>
    <w:link w:val="affd"/>
    <w:qFormat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32"/>
      <w:szCs w:val="24"/>
      <w:lang w:val="ru-RU"/>
    </w:rPr>
  </w:style>
  <w:style w:type="character" w:customStyle="1" w:styleId="affd">
    <w:name w:val="Раздел НПА Знак"/>
    <w:link w:val="affc"/>
    <w:rPr>
      <w:rFonts w:ascii="Arial" w:eastAsiaTheme="minorHAnsi" w:hAnsi="Arial" w:cs="Arial"/>
      <w:b/>
      <w:bCs/>
      <w:sz w:val="32"/>
      <w:szCs w:val="24"/>
      <w:lang w:val="ru-RU"/>
    </w:rPr>
  </w:style>
  <w:style w:type="paragraph" w:customStyle="1" w:styleId="affe">
    <w:name w:val="Статья НПА"/>
    <w:link w:val="afff"/>
    <w:qFormat/>
    <w:pPr>
      <w:spacing w:line="360" w:lineRule="atLeast"/>
      <w:jc w:val="both"/>
    </w:pPr>
    <w:rPr>
      <w:rFonts w:ascii="Arial" w:eastAsiaTheme="minorHAnsi" w:hAnsi="Arial" w:cs="Arial"/>
      <w:b/>
      <w:bCs/>
      <w:sz w:val="24"/>
      <w:szCs w:val="24"/>
      <w:lang w:val="ru-RU"/>
    </w:rPr>
  </w:style>
  <w:style w:type="character" w:customStyle="1" w:styleId="afff">
    <w:name w:val="Статья НПА Знак"/>
    <w:link w:val="affe"/>
    <w:rPr>
      <w:rFonts w:ascii="Arial" w:eastAsiaTheme="minorHAnsi" w:hAnsi="Arial" w:cs="Arial"/>
      <w:b/>
      <w:bCs/>
      <w:sz w:val="24"/>
      <w:szCs w:val="24"/>
      <w:lang w:val="ru-RU"/>
    </w:rPr>
  </w:style>
  <w:style w:type="paragraph" w:customStyle="1" w:styleId="afff0">
    <w:name w:val="Текст НПА"/>
    <w:link w:val="afff1"/>
    <w:qFormat/>
    <w:pPr>
      <w:spacing w:line="360" w:lineRule="atLeast"/>
      <w:ind w:firstLine="709"/>
      <w:jc w:val="both"/>
    </w:pPr>
    <w:rPr>
      <w:rFonts w:ascii="Arial" w:eastAsiaTheme="minorHAnsi" w:hAnsi="Arial" w:cs="Arial"/>
      <w:bCs/>
      <w:sz w:val="24"/>
      <w:szCs w:val="24"/>
      <w:lang w:val="ru-RU"/>
    </w:rPr>
  </w:style>
  <w:style w:type="character" w:customStyle="1" w:styleId="afff1">
    <w:name w:val="Текст НПА Знак"/>
    <w:link w:val="afff0"/>
    <w:rPr>
      <w:rFonts w:ascii="Arial" w:eastAsiaTheme="minorHAnsi" w:hAnsi="Arial" w:cs="Arial"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bba0bfb1-06c7-4e50-a8d3-fe1045784bf1.html" TargetMode="External"/><Relationship Id="rId13" Type="http://schemas.openxmlformats.org/officeDocument/2006/relationships/hyperlink" Target="http://rnla-service.scli.ru:8080/rnla-links/ws/content/act/96e20c02-1b12-465a-b64c-24aa92270007.html" TargetMode="External"/><Relationship Id="rId18" Type="http://schemas.openxmlformats.org/officeDocument/2006/relationships/hyperlink" Target="http://rnla-service.scli.ru:8080/rnla-links/ws/content/act/51b63b05-8784-4188-9a3f-bc83213e710d.html" TargetMode="External"/><Relationship Id="rId26" Type="http://schemas.openxmlformats.org/officeDocument/2006/relationships/hyperlink" Target="http://rnla-service.scli.ru:8080/rnla-links/ws/content/act/4b713a73-14de-4295-929d-9283dcc04e68.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rnla-service.scli.ru:8080/rnla-links/ws/content/act/3f199a20-69fc-4502-8705-e198e53eafe2.html" TargetMode="External"/><Relationship Id="rId34" Type="http://schemas.openxmlformats.org/officeDocument/2006/relationships/hyperlink" Target="http://rnla-service.scli.ru:8080/rnla-links/ws/content/act/14f79f23-26a1-4aac-9064-101f96742a57.html" TargetMode="External"/><Relationship Id="rId7" Type="http://schemas.openxmlformats.org/officeDocument/2006/relationships/hyperlink" Target="http://rnla-service.scli.ru:8080/rnla-links/ws/content/act/96e20c02-1b12-465a-b64c-24aa92270007.html" TargetMode="External"/><Relationship Id="rId12" Type="http://schemas.openxmlformats.org/officeDocument/2006/relationships/hyperlink" Target="http://rnla-service.scli.ru:8080/rnla-links/ws/content/act/9cf2f1c3-393d-4051-a52d-9923b0e51c0c.html" TargetMode="External"/><Relationship Id="rId17" Type="http://schemas.openxmlformats.org/officeDocument/2006/relationships/hyperlink" Target="http://rnla-service.scli.ru:8080/rnla-links/ws/content/act/0a02e7ab-81dc-427b-9bb7-abfb1e14bdf3.html" TargetMode="External"/><Relationship Id="rId25" Type="http://schemas.openxmlformats.org/officeDocument/2006/relationships/hyperlink" Target="http://rnla-service.scli.ru:8080/rnla-links/ws/content/act/5be3ae78-3347-4073-ae6f-96707f7bbcaa.html" TargetMode="External"/><Relationship Id="rId33" Type="http://schemas.openxmlformats.org/officeDocument/2006/relationships/hyperlink" Target="http://rnla-service.scli.ru:8080/rnla-links/ws/content/act/bba0bfb1-06c7-4e50-a8d3-fe1045784bf1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nla-service.scli.ru:8080/rnla-links/ws/content/act/03cf0fb8-17d5-46f6-a5ec-d1642676534b.html" TargetMode="External"/><Relationship Id="rId20" Type="http://schemas.openxmlformats.org/officeDocument/2006/relationships/hyperlink" Target="http://rnla-service.scli.ru:8080/rnla-links/ws/content/act/5be3ae78-3347-4073-ae6f-96707f7bbcaa.html" TargetMode="External"/><Relationship Id="rId29" Type="http://schemas.openxmlformats.org/officeDocument/2006/relationships/hyperlink" Target="http://rnla-service.scli.ru:8080/rnla-links/ws/content/act/03cf0fb8-17d5-46f6-a5ec-d1642676534b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nla-service.scli.ru:8080/rnla-links/ws/content/act/387507c3-b80d-4c0d-9291-8cdc81673f2b.html" TargetMode="External"/><Relationship Id="rId24" Type="http://schemas.openxmlformats.org/officeDocument/2006/relationships/hyperlink" Target="http://rnla-service.scli.ru:8080/rnla-links/ws/content/act/03cf0fb8-17d5-46f6-a5ec-d1642676534b.html" TargetMode="External"/><Relationship Id="rId32" Type="http://schemas.openxmlformats.org/officeDocument/2006/relationships/hyperlink" Target="http://rnla-service.scli.ru:8080/rnla-links/ws/content/act/14f79f23-26a1-4aac-9064-101f96742a57.html" TargetMode="External"/><Relationship Id="rId37" Type="http://schemas.openxmlformats.org/officeDocument/2006/relationships/hyperlink" Target="http://rnla-service.scli.ru:8080/rnla-links/ws/content/act/03cf0fb8-17d5-46f6-a5ec-d1642676534b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nla-service.scli.ru:8080/rnla-links/ws/content/act/bdca97b4-277d-4f20-9d6e-99687b7290f5.html" TargetMode="External"/><Relationship Id="rId23" Type="http://schemas.openxmlformats.org/officeDocument/2006/relationships/hyperlink" Target="http://rnla-service.scli.ru:8080/rnla-links/ws/content/act/59d3b1ab-84c2-477c-a949-86e8f301e414.html" TargetMode="External"/><Relationship Id="rId28" Type="http://schemas.openxmlformats.org/officeDocument/2006/relationships/hyperlink" Target="http://rnla-service.scli.ru:8080/rnla-links/ws/content/act/51b63b05-8784-4188-9a3f-bc83213e710d.html" TargetMode="External"/><Relationship Id="rId36" Type="http://schemas.openxmlformats.org/officeDocument/2006/relationships/hyperlink" Target="http://rnla-service.scli.ru:8080/rnla-links/ws/content/act/7eed2085-3596-401e-af3d-78c9e6a56356.html" TargetMode="External"/><Relationship Id="rId10" Type="http://schemas.openxmlformats.org/officeDocument/2006/relationships/hyperlink" Target="http://rnla-service.scli.ru:8080/rnla-links/ws/content/act/c03e49b7-ea98-4cb9-b8a3-ac0e6f57472c.html" TargetMode="External"/><Relationship Id="rId19" Type="http://schemas.openxmlformats.org/officeDocument/2006/relationships/hyperlink" Target="http://rnla-service.scli.ru:8080/rnla-links/ws/content/act/7eed2085-3596-401e-af3d-78c9e6a56356.html" TargetMode="External"/><Relationship Id="rId31" Type="http://schemas.openxmlformats.org/officeDocument/2006/relationships/hyperlink" Target="http://rnla-service.scli.ru:8080/rnla-links/ws/content/act/3ce2fc5f-f61e-4592-87d3-b63d2af525d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nla-service.scli.ru:8080/rnla-links/ws/content/act/4f48675c-2dc2-4b7b-8f43-c7d17ab9072f.html" TargetMode="External"/><Relationship Id="rId14" Type="http://schemas.openxmlformats.org/officeDocument/2006/relationships/hyperlink" Target="http://rnla-service.scli.ru:8080/rnla-links/ws/content/act/bba0bfb1-06c7-4e50-a8d3-fe1045784bf1.html" TargetMode="External"/><Relationship Id="rId22" Type="http://schemas.openxmlformats.org/officeDocument/2006/relationships/hyperlink" Target="http://rnla-service.scli.ru:8080/rnla-links/ws/content/act/103bb42a-9db8-45c4-8e50-7c53bf0ddffe.html" TargetMode="External"/><Relationship Id="rId27" Type="http://schemas.openxmlformats.org/officeDocument/2006/relationships/hyperlink" Target="http://rnla-service.scli.ru:8080/rnla-links/ws/content/act/7eed2085-3596-401e-af3d-78c9e6a56356.html" TargetMode="External"/><Relationship Id="rId30" Type="http://schemas.openxmlformats.org/officeDocument/2006/relationships/hyperlink" Target="http://rnla-service.scli.ru:8080/rnla-links/ws/content/act/bba0bfb1-06c7-4e50-a8d3-fe1045784bf1.html" TargetMode="External"/><Relationship Id="rId35" Type="http://schemas.openxmlformats.org/officeDocument/2006/relationships/hyperlink" Target="http://rnla-service.scli.ru:8080/rnla-links/ws/content/act/7eed2085-3596-401e-af3d-78c9e6a563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11128</Words>
  <Characters>63436</Characters>
  <Application>Microsoft Office Word</Application>
  <DocSecurity>0</DocSecurity>
  <Lines>528</Lines>
  <Paragraphs>148</Paragraphs>
  <ScaleCrop>false</ScaleCrop>
  <Company/>
  <LinksUpToDate>false</LinksUpToDate>
  <CharactersWithSpaces>74416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2025-04-08T06:52:00Z</dcterms:created>
  <dcterms:modified xsi:type="dcterms:W3CDTF">2025-04-08T06:53:00Z</dcterms:modified>
</cp:coreProperties>
</file>